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Default="00762748" w:rsidP="00762748">
      <w:pPr>
        <w:jc w:val="center"/>
        <w:rPr>
          <w:rFonts w:ascii="Cambria" w:hAnsi="Cambria" w:cs="Arial"/>
        </w:rPr>
      </w:pPr>
    </w:p>
    <w:p w:rsidR="00A27A53" w:rsidRPr="00F64BE1" w:rsidRDefault="00A27A53" w:rsidP="00A27A53">
      <w:pPr>
        <w:jc w:val="center"/>
        <w:rPr>
          <w:rFonts w:ascii="Cambria" w:hAnsi="Cambria" w:cs="Arial"/>
          <w:b/>
        </w:rPr>
      </w:pPr>
      <w:r w:rsidRPr="00F64BE1">
        <w:rPr>
          <w:rFonts w:ascii="Cambria" w:hAnsi="Cambria" w:cs="Arial"/>
          <w:b/>
        </w:rPr>
        <w:t xml:space="preserve">ANEXO </w:t>
      </w:r>
      <w:r>
        <w:rPr>
          <w:rFonts w:ascii="Cambria" w:hAnsi="Cambria" w:cs="Arial"/>
          <w:b/>
        </w:rPr>
        <w:t>X</w:t>
      </w:r>
    </w:p>
    <w:p w:rsidR="00A27A53" w:rsidRPr="00F64BE1" w:rsidRDefault="00A27A53" w:rsidP="00A27A53">
      <w:pPr>
        <w:jc w:val="center"/>
        <w:rPr>
          <w:rFonts w:ascii="Cambria" w:hAnsi="Cambria" w:cs="Arial"/>
          <w:b/>
        </w:rPr>
      </w:pPr>
    </w:p>
    <w:tbl>
      <w:tblPr>
        <w:tblW w:w="978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87"/>
        <w:gridCol w:w="2126"/>
        <w:gridCol w:w="5673"/>
      </w:tblGrid>
      <w:tr w:rsidR="00A27A53" w:rsidRPr="00F64BE1" w:rsidTr="00D062C4">
        <w:trPr>
          <w:trHeight w:val="270"/>
        </w:trPr>
        <w:tc>
          <w:tcPr>
            <w:tcW w:w="9786" w:type="dxa"/>
            <w:gridSpan w:val="3"/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ATRIBUIÇÕES DOS CARGOS DE PROVIMENTOS EM COMISSÃO E DE FUNÇÃO GRATIFICADA DO SERVIÇO AUTONOMO DE ÁGUA E ESGOTO – SAAE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SAAE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EXECUTIVO</w:t>
            </w:r>
          </w:p>
        </w:tc>
        <w:tc>
          <w:tcPr>
            <w:tcW w:w="5673" w:type="dxa"/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Prestar assistência e assessoramento direto e imediato ao Presidente Executivo do SAAE e mantendo fidelidade pública de aproximação com o Poder Legislativo e demais órgãos de direção, estratégica na programação, acompanhamento, avaliação e verificação de atividades e tarefas de caráter especial para o governo e projetos institucionais. Executar outras tarefas correlatas que lhe forem determinadas pelo superior imediato, diante da grande confiança. Cargo exclusivo para detentor de curso superior, preferencialmente com pós-graduação ou com experiência comprovada em alta direção ou assessoria em órgãos públicos.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DE GABINETE DO</w:t>
            </w:r>
          </w:p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PRESIDENTE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 Presidente Executivo em assuntos de interesse de sua Secretaria diretamente em todos os seus atos, compromissos, reuniões de trabalho, fazer contatos com demais autoridades; zelar para que todas as tarefas sejam desempenhadas conforme a necessidade do Secretário; executar outras tarefas correlatas às acima descritas ou por determinação do Secretário sempre com a finalidade de assessoramento.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ASSESSOR NÍVEL II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Assessorar os agentes políticos do governo municipal, assim considerados o Presidente Executivo, nas fases de geração, articulação e análise das variáveis que integram os processos de tomada de decisão da autoridade superior, e que, pela importância das mesmas, necessitam serem confiáveis por verdadeiras e pertinentes com o projeto do governo; assessorar em matérias que requeiram o desenvolvimento de estudos e pesquisas relativos às políticas públicas de interesse do governo municipal; assessorar analisando e instruindo expedientes submetidos à decisão de seu superior imediato; assessorar na apuração e avaliação de indicadores de qualidade e de desempenho de agentes e/ou unidades vinculadas, que exijam discrição e confiabilidade; desempenhar outras atividades correlatas que lhe forem atribuídas pela autoridade que assessora, sempre com a finalidade de assessoramento.</w:t>
            </w:r>
          </w:p>
        </w:tc>
      </w:tr>
      <w:tr w:rsidR="00254C89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C89" w:rsidRPr="00F64BE1" w:rsidRDefault="00254C89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89" w:rsidRPr="00F64BE1" w:rsidRDefault="00254C89" w:rsidP="00D062C4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DIRETOR ADMINISTRATIVO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C89" w:rsidRPr="00F64BE1" w:rsidRDefault="00254C89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54C89">
              <w:rPr>
                <w:rFonts w:ascii="Cambria" w:hAnsi="Cambria" w:cs="Arial"/>
                <w:sz w:val="20"/>
                <w:szCs w:val="20"/>
              </w:rPr>
              <w:t xml:space="preserve">Função Gratificada. Dirigir, coordenar e assessorar as atividades desenvolvidas pela Diretoria sob sua responsabilidade dentro das normas e diretrizes superiores da autarquia; Assessorar o Presidente Executivo na tomada de decisões e na formulação de programas, projetos relacionados com a área de sua competência; Dirigir, planejar, organizar e supervisionar as atividades, planos e programas das áreas administrativas da autarquia. Sugerir políticas estratégicas de gestão dos recursos financeiros, administrativos e adequação de processos, tendo em vista os objetivos da organização; Incentivar o bom desempenho dos servidores; Participar dos projetos e programas da autarquia; Sugerir estratégias de atuação na área administrativa; Supervisionar a frequência dos servidores da autarquia; Supervisionar o setor de compras e recursos humanos da autarquia, Desempenhar outras atribuições afins, que lhe forem </w:t>
            </w:r>
            <w:r w:rsidRPr="00254C89">
              <w:rPr>
                <w:rFonts w:ascii="Cambria" w:hAnsi="Cambria" w:cs="Arial"/>
                <w:sz w:val="20"/>
                <w:szCs w:val="20"/>
              </w:rPr>
              <w:lastRenderedPageBreak/>
              <w:t>delegadas pelo titular da autarquia.</w:t>
            </w:r>
          </w:p>
        </w:tc>
      </w:tr>
      <w:tr w:rsidR="00C560B4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B4" w:rsidRPr="00F64BE1" w:rsidRDefault="00C560B4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4" w:rsidRDefault="00C560B4" w:rsidP="00D062C4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COORDENADOR DE CONTABILIDADE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B4" w:rsidRPr="00BD7CD6" w:rsidRDefault="00C560B4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Função gratificada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>
              <w:rPr>
                <w:rFonts w:ascii="Cambria" w:hAnsi="Cambria" w:cs="Arial"/>
                <w:sz w:val="20"/>
                <w:szCs w:val="20"/>
              </w:rPr>
              <w:t>C</w:t>
            </w:r>
            <w:r w:rsidRPr="00F64BE1">
              <w:rPr>
                <w:rFonts w:ascii="Cambria" w:hAnsi="Cambria" w:cs="Arial"/>
                <w:sz w:val="20"/>
                <w:szCs w:val="20"/>
              </w:rPr>
              <w:t>oordenar e assessorar as atividades desenvolvidas pel</w:t>
            </w:r>
            <w:r>
              <w:rPr>
                <w:rFonts w:ascii="Cambria" w:hAnsi="Cambria" w:cs="Arial"/>
                <w:sz w:val="20"/>
                <w:szCs w:val="20"/>
              </w:rPr>
              <w:t>a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Coordenadoria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 de Contabilidade. Coordenar a análise e conferência dos boletins de caixa; Coordenar a análise, conferência e contabilização de documentos de receita e despesa; Coordenar a execução de escrituração fiscal e contábil; Coordenar a emissão de documentos fiscais; Coordenar os atos relativos às conciliações bancárias; </w:t>
            </w:r>
            <w:r>
              <w:rPr>
                <w:rFonts w:ascii="Cambria" w:hAnsi="Cambria" w:cs="Arial"/>
                <w:sz w:val="20"/>
                <w:szCs w:val="20"/>
              </w:rPr>
              <w:t>Coordenar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 e assessorar a elaboração de balancetes e balanços; Coordenar a análise, conferência e processamento de documentos de despesas; Assessorar na classificação de contas nas dotações próprias; Coordenar o acompanhamento da movimentação de dotações orçamentárias; Informar existência de saldos e códigos de dotação orçamentária; Participar da elaboração de peças orçamentárias; Coordenar o controle de despesas extraorçamentárias; Coordenar a emissão de notas de empenho, documentos de despesas extraorçamentárias e ordens de pagamento; Coordenar o pagamento de documentos fiscais; Coordenar o levantamento de despesas empenhadas e não liquidadas e de não pagas. Controlar a frequência dos servidores lotados em sua unidade administrativa; Desempenhar outras atribuições afins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C560B4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B4" w:rsidRPr="00F64BE1" w:rsidRDefault="00C560B4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4" w:rsidRDefault="00C560B4" w:rsidP="00D062C4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COORDENADOR DE CONTRATOS E SUPLEMENTOS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B4" w:rsidRDefault="00C560B4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Função gratificada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>
              <w:rPr>
                <w:rFonts w:ascii="Cambria" w:hAnsi="Cambria" w:cs="Arial"/>
                <w:sz w:val="20"/>
                <w:szCs w:val="20"/>
              </w:rPr>
              <w:t>Coordenar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 contratos de serviços, define cronogramas, </w:t>
            </w:r>
            <w:r>
              <w:rPr>
                <w:rFonts w:ascii="Cambria" w:hAnsi="Cambria" w:cs="Arial"/>
                <w:sz w:val="20"/>
                <w:szCs w:val="20"/>
              </w:rPr>
              <w:t xml:space="preserve">prazos, 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escopos e recursos, participa </w:t>
            </w:r>
            <w:r>
              <w:rPr>
                <w:rFonts w:ascii="Cambria" w:hAnsi="Cambria" w:cs="Arial"/>
                <w:sz w:val="20"/>
                <w:szCs w:val="20"/>
              </w:rPr>
              <w:t>do processo licitatório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>
              <w:rPr>
                <w:rFonts w:ascii="Cambria" w:hAnsi="Cambria" w:cs="Arial"/>
                <w:sz w:val="20"/>
                <w:szCs w:val="20"/>
              </w:rPr>
              <w:t>analisando edital e especificações das compras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 de acordo com as exigências</w:t>
            </w:r>
            <w:r>
              <w:rPr>
                <w:rFonts w:ascii="Cambria" w:hAnsi="Cambria" w:cs="Arial"/>
                <w:sz w:val="20"/>
                <w:szCs w:val="20"/>
              </w:rPr>
              <w:t xml:space="preserve"> legais e necessidades da autarquia</w:t>
            </w:r>
            <w:r w:rsidRPr="00C560B4">
              <w:rPr>
                <w:rFonts w:ascii="Cambria" w:hAnsi="Cambria" w:cs="Arial"/>
                <w:sz w:val="20"/>
                <w:szCs w:val="20"/>
              </w:rPr>
              <w:t>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Elabora minuta de contratos, convênios, entre outros. 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Coordena e a</w:t>
            </w:r>
            <w:r w:rsidRPr="00C560B4">
              <w:rPr>
                <w:rFonts w:ascii="Cambria" w:hAnsi="Cambria" w:cs="Arial"/>
                <w:sz w:val="20"/>
                <w:szCs w:val="20"/>
              </w:rPr>
              <w:t>companha cronograma para atender os prazos determinados e condições estabelecidas em contrato.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 Desempenhar outras atribuições afins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C560B4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B4" w:rsidRPr="00F64BE1" w:rsidRDefault="00C560B4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0B4" w:rsidRDefault="00C560B4" w:rsidP="00D062C4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COORDENADOR DE TESOURARIA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0B4" w:rsidRDefault="00C560B4" w:rsidP="004B612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Função gratificada. </w:t>
            </w:r>
            <w:r w:rsidRPr="00C560B4">
              <w:rPr>
                <w:rFonts w:ascii="Cambria" w:hAnsi="Cambria" w:cs="Arial"/>
                <w:sz w:val="20"/>
                <w:szCs w:val="20"/>
              </w:rPr>
              <w:t>Coordena</w:t>
            </w:r>
            <w:r>
              <w:rPr>
                <w:rFonts w:ascii="Cambria" w:hAnsi="Cambria" w:cs="Arial"/>
                <w:sz w:val="20"/>
                <w:szCs w:val="20"/>
              </w:rPr>
              <w:t>r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 os processos de análise e elaboração de fluxo de caixa previsto e realizado, a fim de identificar discrepâncias e solicitar correções. Acompanha</w:t>
            </w:r>
            <w:r>
              <w:rPr>
                <w:rFonts w:ascii="Cambria" w:hAnsi="Cambria" w:cs="Arial"/>
                <w:sz w:val="20"/>
                <w:szCs w:val="20"/>
              </w:rPr>
              <w:t>r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 o desempenho econômico-financeiro da </w:t>
            </w:r>
            <w:r>
              <w:rPr>
                <w:rFonts w:ascii="Cambria" w:hAnsi="Cambria" w:cs="Arial"/>
                <w:sz w:val="20"/>
                <w:szCs w:val="20"/>
              </w:rPr>
              <w:t>autarquia</w:t>
            </w:r>
            <w:r w:rsidRPr="00C560B4">
              <w:rPr>
                <w:rFonts w:ascii="Cambria" w:hAnsi="Cambria" w:cs="Arial"/>
                <w:sz w:val="20"/>
                <w:szCs w:val="20"/>
              </w:rPr>
              <w:t xml:space="preserve"> por meio de levantamento de dados e elabora relatórios e indicadores de tesouraria.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560B4">
              <w:rPr>
                <w:rFonts w:ascii="Cambria" w:hAnsi="Cambria" w:cs="Arial"/>
                <w:sz w:val="20"/>
                <w:szCs w:val="20"/>
              </w:rPr>
              <w:t>Examinar as liquidações de empenho, arquivando para posterior pagamento</w:t>
            </w:r>
            <w:r w:rsidR="004B6126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="004B6126" w:rsidRPr="004B6126">
              <w:rPr>
                <w:rFonts w:ascii="Cambria" w:hAnsi="Cambria" w:cs="Arial"/>
                <w:sz w:val="20"/>
                <w:szCs w:val="20"/>
              </w:rPr>
              <w:t>Realizar todos os pagamento e dar quitação a todas as liquidações oriundas de</w:t>
            </w:r>
            <w:r w:rsidR="004B612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4B6126" w:rsidRPr="004B6126">
              <w:rPr>
                <w:rFonts w:ascii="Cambria" w:hAnsi="Cambria" w:cs="Arial"/>
                <w:sz w:val="20"/>
                <w:szCs w:val="20"/>
              </w:rPr>
              <w:t>aquisições, despesas extra-orçamentárias, restituições e impostos</w:t>
            </w:r>
            <w:r w:rsidR="004B6126">
              <w:rPr>
                <w:rFonts w:ascii="Cambria" w:hAnsi="Cambria" w:cs="Arial"/>
                <w:sz w:val="20"/>
                <w:szCs w:val="20"/>
              </w:rPr>
              <w:t>.</w:t>
            </w:r>
            <w:r w:rsidRPr="00F64BE1">
              <w:rPr>
                <w:rFonts w:ascii="Cambria" w:hAnsi="Cambria" w:cs="Arial"/>
                <w:sz w:val="20"/>
                <w:szCs w:val="20"/>
              </w:rPr>
              <w:t xml:space="preserve"> Desempenhar outras atribuições afins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254C89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C89" w:rsidRPr="00F64BE1" w:rsidRDefault="00254C89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89" w:rsidRPr="00F64BE1" w:rsidRDefault="00254C89" w:rsidP="00D062C4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DIRETOR CONTÁBIL FINANCEIRO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C89" w:rsidRPr="00BD7CD6" w:rsidRDefault="00BD7CD6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7CD6">
              <w:rPr>
                <w:rFonts w:ascii="Cambria" w:hAnsi="Cambria" w:cs="Arial"/>
                <w:sz w:val="20"/>
                <w:szCs w:val="20"/>
              </w:rPr>
              <w:t>Função Gratificada. Dirigir, coordenar e assessorar as atividades desenvolvidas pela Diretoria sob sua responsabilidade dentro das normas e diretrizes superiores da autarquia; Assessorar o Presidente Executivo na tomada de decisões e na formulação de programas, projetos relacionados com a área de sua competência; Dirigir, planejar, organizar, participar e supervisionar as atividades, planos e programas das áreas financeiras e contábeis da autarquia. Sugerir políticas estratégicas de gestão dos recursos financeiros, administrativos e adequação de processos, tendo em vista os objetivos da organização; Coordenar a análise e conferência dos boletins de caixa; Coordenar a análise, conferência e contabilização de documentos de receita e despesa; Coordenar a execução de escrituração fiscal e contábil; Coordenar a emissão de documentos fiscais; Coordenar os atos relativos às conciliações bancárias; Dirigir e assessorar a elaboração de balancetes e balanços; Coordenar a análise, conferência e processamento de documentos de despesas; Assessorar na classificação de contas nas dotações próprias; Coordenar o acompanhamento da movimentação de dotações orçamentárias; Informar existência de saldos e códigos de dotação orçamentária; Participar da elaboração de peças orçamentárias; Coordenar o controle de despesas extraorçamentárias; Coordenar a emissão de notas de empenho, documentos de despesas extraorçamentárias e ordens de pagamento; Coordenar e realizar o pagamento de documentos fiscais; Coordenar o levantamento de despesas empenhadas e não liquidadas e de não pagas. Executar escrituração de livros contábeis, atentando para a transcrição correta de dados contidos nos documentos originais, para fazer cumprir as exigências legais e administrativas. - Examinar empenhos de despesas, verificando classificação e existência de recursos nas dotações orçamentárias, para apropriar custos de bens e de serviços. Elaborar balancetes e outros demonstrativos contábeis, aplicando as técnicas apropriadas para apresentar resultados parciais e totais da situação patrimonial, econômica e financeira da organização. Controlar trabalhos de análise e conciliação de contas, conferindo os saldos, localizando e retificando possíveis erros, para assegurar a correção das operações contábeis. Manter sob sua responsabilidade talões de cheques e outros valores, supervisionando os serviços de conciliação bancária, depósitos, cheques e outros lançamentos. Executar cálculos de transações efetuadas para conferir o saldo, preparando movimento diário de tesouraria, relacionando pagamentos e recebimentos, para apresentação da posição financeira existente. Executar tarefas correlatas determinadas pelo superior imediato. Desempenhar outras atribuições afins, que lhe forem delegadas pelo titular da autarquia.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ADMINISTRATIVO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Presidente Executivo,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Presidente em todas as questões pertinentes à área que está dirigindo. A função especial é de direção e controle do perfeito funcionamento dos órgãos subordinados. . O coordenador administrativo faz a gestão de todo o processo de suprimentos, licitações, gestão de contratos, recursos humanos e materiais, manutenção, controle de dotações orçamentárias do SAAE.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MANUTENÇÃO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Diretor de Manutenção,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Diretor de Manutenção em todas as questões pertinentes à área que está dirigindo. A função especial é de direção e controle do perfeito funcionamento dos órgãos subordinados.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ETE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Presidente,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Presidente em todas as questões pertinentes à área que está dirigindo. A função especial é de direção e controle do perfeito funcionamento dos órgãos subordinados. Coordenar a operação da Estação de Tratamento de Esgoto do município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ETA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Presidente,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Presidente em todas as questões pertinentes à área que está dirigindo. A função especial é de direção e controle do perfeito funcionamento dos órgãos subordinados.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64BE1">
              <w:rPr>
                <w:rFonts w:ascii="Cambria" w:hAnsi="Cambria" w:cs="Arial"/>
                <w:sz w:val="20"/>
                <w:szCs w:val="20"/>
              </w:rPr>
              <w:t>Coordenar a operação da Estação de Tratamento de Água do Município.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COORDENADOR DE SERVIÇOS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Função Gratificada. Função exercida por profissional subordinado ao Diretor de Manutenção, tendo como atribuições direção, coordenação dos trabalhos e supervisão de toda a Coordenadoria mediante versatilidade, facilidade de comunicação e de relacionamento interpessoal, liderança, gestão participativa, visão estratégica e forte orientação para resultados, buscando a excelência dos serviços públicos, assessorando o Diretor de Manutenção em todas as questões pertinentes à área que está dirigindo. A função especial é de direção e controle do perfeito funcionamento dos órgãos subordinados.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F64BE1">
              <w:rPr>
                <w:rFonts w:ascii="Cambria" w:hAnsi="Cambria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DIRETOR DE MANUTENÇÃO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pela Diretoria de Manutenção; Coordenar o estabelecimento e controle dos padrões de qualidade e eficiência dos serviços urbanos e rurais relativos ao saneamento básico, a serem desenvolvidos; Coordenar o recebimento de solicitações do público em geral sobre a execução dos serviços urbanos de sua alçada; Dirigir os trabalhos relativos manutenção de toda a rede de água e esgoto, bem como de galerias de águas pluviais, cuidando de seu aspecto tradicional Controlar a frequência dos servidores lotados em sua unidade administrativa; Desempenhar outras atribuições afins, que lhe forem delegadas pelo titular do órgão.</w:t>
            </w:r>
          </w:p>
        </w:tc>
      </w:tr>
      <w:tr w:rsidR="00254C89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C89" w:rsidRPr="00F64BE1" w:rsidRDefault="00254C89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89" w:rsidRPr="00BD7CD6" w:rsidRDefault="00BD7CD6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BD7CD6">
              <w:rPr>
                <w:rFonts w:ascii="Cambria" w:hAnsi="Cambria" w:cs="Arial"/>
                <w:sz w:val="18"/>
                <w:szCs w:val="18"/>
              </w:rPr>
              <w:t>DIRETOR DE CAPTAÇÕES DE ÁGUA, OBRAS E EXPANÇÕES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C89" w:rsidRPr="00BD7CD6" w:rsidRDefault="00BD7CD6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D7CD6">
              <w:rPr>
                <w:rFonts w:ascii="Cambria" w:hAnsi="Cambria" w:cs="Arial"/>
                <w:sz w:val="20"/>
                <w:szCs w:val="20"/>
              </w:rPr>
              <w:t>Cargo Comissionado. Dirigir, coordenar e assessorar as atividades desenvolvidas pela autarquia. Planejar, organizar, dirigir e controlar os projetos de engenharia para expansão e manutenção das redes de abastecimento de água e rede coletora de esgoto sanitário, definindo sistemas e programas de atuação. Elaborar termos de referência e fiscalizar projetos e obras nas diversas áreas da empresa; Especificar tecnicamente materiais e serviços construtivos. Desenvolver estudos de viabilidade técnico-econômica e ambiental pertinentes à elaboração dos projetos e anteprojetos. Prestar assistência e assessoria à direção de obras e serviços técnicos e compatibilização de projetos dentro de sua especialização profissional. Realizar perícias, vistorias, avaliações, arbitramentos, laudos e pareceres técnicos, relacionados com a área de formação e/ou especialização profissional. Elaborar e/ou participar de atividades de pesquisas circunscritas à área de formação e/ou especialização, objetivando melhoria nas condições funcionais dos processos; Dirigir os trabalhos relativos manutenção e expansão de toda a rede de água e esgoto, bem como de galerias de águas pluviais, cuidando de seu aspecto tradicional; Desenvolver outras funções de mesma natureza, eventuais ou não, a critério da gerência. Coletar dados, estudos, planejamento, projeto e especificação. Direcionar obras e serviços técnicos. Desenvolvimento, análise, padronização, mensuração e controle de qualidade dos serviços.  Fazer projetos para área administrativa, manutenção e produção.</w:t>
            </w:r>
          </w:p>
        </w:tc>
      </w:tr>
      <w:tr w:rsidR="00A27A53" w:rsidRPr="00F64BE1" w:rsidTr="00D062C4">
        <w:trPr>
          <w:trHeight w:val="17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53" w:rsidRPr="00F64BE1" w:rsidRDefault="00A27A53" w:rsidP="00D062C4">
            <w:pPr>
              <w:rPr>
                <w:rFonts w:ascii="Cambria" w:hAnsi="Cambria" w:cs="Arial"/>
                <w:sz w:val="18"/>
                <w:szCs w:val="18"/>
              </w:rPr>
            </w:pPr>
            <w:r w:rsidRPr="00F64BE1">
              <w:rPr>
                <w:rFonts w:ascii="Cambria" w:hAnsi="Cambria" w:cs="Arial"/>
                <w:sz w:val="18"/>
                <w:szCs w:val="18"/>
              </w:rPr>
              <w:t>PRESIDENTE EXECUTIVO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53" w:rsidRPr="00F64BE1" w:rsidRDefault="00A27A53" w:rsidP="00D062C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F64BE1">
              <w:rPr>
                <w:rFonts w:ascii="Cambria" w:hAnsi="Cambria" w:cs="Arial"/>
                <w:sz w:val="20"/>
                <w:szCs w:val="20"/>
              </w:rPr>
              <w:t>Representante legal para todos os efeitos do Serviço Autônomo de Água e Esgoto – SAAE; promover a regulação, controle e fiscalização da prestação dos serviços de abastecimento de água e coleta de esgotos, observando os dispositivos legais, contratuais e conveniais existentes, exercendo o correspondente poder de polícia em relação à prestação dos serviços regulados, impondo sanções e medidas corretivas, quando for o caso; programar, em sua esfera de atuação, a política municipal de prestação de serviços de abastecimento de água e coleta e de esgotos; representar o Município nos organismos nacionais e estaduais de regulação, controle e fiscalização da prestação de serviços de saneamento; fixar normas e instruções para a melhoria da prestação de serviços, redução de custos, segurança das instalações, promoção da eficiência e atendimento aos usuários, observados os limites estabelecidos na legislação; avaliar, aprovando ou determinando ajustes, os planos e programas de investimento nos serviços de água e esgoto, visando garantir a adequação desses programas à continuidade da prestação dos serviços em níveis adequados; acompanhar e auditar o desempenho econômico-financeiro da execução dos serviços de abastecimento de água e coleta e tratamento de esgotos, procedendo a an</w:t>
            </w:r>
            <w:r w:rsidR="00431D67">
              <w:rPr>
                <w:rFonts w:ascii="Cambria" w:hAnsi="Cambria" w:cs="Arial"/>
                <w:sz w:val="20"/>
                <w:szCs w:val="20"/>
              </w:rPr>
              <w:t>á</w:t>
            </w:r>
            <w:r w:rsidRPr="00F64BE1">
              <w:rPr>
                <w:rFonts w:ascii="Cambria" w:hAnsi="Cambria" w:cs="Arial"/>
                <w:sz w:val="20"/>
                <w:szCs w:val="20"/>
              </w:rPr>
              <w:t>lise e recomendando ao ARES-PCJ a aprovação dos pedidos de revisões e de reajustes, visando assegurar a manutenção do equilíbrio e da capacidade financeira.</w:t>
            </w:r>
            <w:r w:rsidRPr="00F64BE1">
              <w:rPr>
                <w:rFonts w:ascii="Cambria" w:hAnsi="Cambria" w:cs="Arial"/>
              </w:rPr>
              <w:t xml:space="preserve"> </w:t>
            </w:r>
          </w:p>
        </w:tc>
      </w:tr>
    </w:tbl>
    <w:p w:rsidR="00762748" w:rsidRPr="00F64BE1" w:rsidRDefault="00762748" w:rsidP="00762748">
      <w:pPr>
        <w:rPr>
          <w:rFonts w:ascii="Cambria" w:hAnsi="Cambria" w:cs="Arial"/>
        </w:rPr>
      </w:pPr>
    </w:p>
    <w:p w:rsidR="00D87C45" w:rsidRPr="00897701" w:rsidRDefault="00D87C45" w:rsidP="00D87C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  <w:r w:rsidRPr="00897701">
        <w:rPr>
          <w:rFonts w:ascii="Arial" w:hAnsi="Arial" w:cs="Arial"/>
          <w:sz w:val="20"/>
          <w:szCs w:val="20"/>
        </w:rPr>
        <w:t>A partir da promulgação da lei, todos os cargos comissionados devem ter nível superior completo. Os atuais ocupantes de cargos comissionados que não possuem nível superior devem tê-lo no prazo máximo de 5 (cinco) anos</w:t>
      </w:r>
    </w:p>
    <w:p w:rsidR="00366E31" w:rsidRPr="00762748" w:rsidRDefault="00366E31" w:rsidP="00762748"/>
    <w:sectPr w:rsidR="00366E31" w:rsidRPr="00762748" w:rsidSect="00FB646B">
      <w:headerReference w:type="default" r:id="rId7"/>
      <w:footerReference w:type="default" r:id="rId8"/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94" w:rsidRDefault="00F53E94" w:rsidP="00A352F2">
      <w:r>
        <w:separator/>
      </w:r>
    </w:p>
  </w:endnote>
  <w:endnote w:type="continuationSeparator" w:id="1">
    <w:p w:rsidR="00F53E94" w:rsidRDefault="00F53E94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94" w:rsidRDefault="00F53E94" w:rsidP="00A352F2">
      <w:r>
        <w:separator/>
      </w:r>
    </w:p>
  </w:footnote>
  <w:footnote w:type="continuationSeparator" w:id="1">
    <w:p w:rsidR="00F53E94" w:rsidRDefault="00F53E94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A414C1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4890A4C"/>
    <w:multiLevelType w:val="hybridMultilevel"/>
    <w:tmpl w:val="583EC134"/>
    <w:lvl w:ilvl="0" w:tplc="8564E0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52ED8"/>
    <w:multiLevelType w:val="hybridMultilevel"/>
    <w:tmpl w:val="C764B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0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20"/>
  </w:num>
  <w:num w:numId="5">
    <w:abstractNumId w:val="23"/>
  </w:num>
  <w:num w:numId="6">
    <w:abstractNumId w:val="24"/>
  </w:num>
  <w:num w:numId="7">
    <w:abstractNumId w:val="19"/>
  </w:num>
  <w:num w:numId="8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0CDA"/>
    <w:rsid w:val="000732A0"/>
    <w:rsid w:val="00081DE1"/>
    <w:rsid w:val="000824CA"/>
    <w:rsid w:val="00083DCC"/>
    <w:rsid w:val="00093FDF"/>
    <w:rsid w:val="000A4175"/>
    <w:rsid w:val="000A7D86"/>
    <w:rsid w:val="000B3C05"/>
    <w:rsid w:val="000B454C"/>
    <w:rsid w:val="000C2252"/>
    <w:rsid w:val="000D091A"/>
    <w:rsid w:val="000D20F1"/>
    <w:rsid w:val="000F063E"/>
    <w:rsid w:val="000F0D37"/>
    <w:rsid w:val="000F1EC4"/>
    <w:rsid w:val="000F7750"/>
    <w:rsid w:val="00110783"/>
    <w:rsid w:val="00116659"/>
    <w:rsid w:val="001305BB"/>
    <w:rsid w:val="001305F1"/>
    <w:rsid w:val="00131DB6"/>
    <w:rsid w:val="001477EB"/>
    <w:rsid w:val="00151FED"/>
    <w:rsid w:val="001521AC"/>
    <w:rsid w:val="00154F8D"/>
    <w:rsid w:val="00160857"/>
    <w:rsid w:val="00161A73"/>
    <w:rsid w:val="00161DAD"/>
    <w:rsid w:val="001620D3"/>
    <w:rsid w:val="00173C95"/>
    <w:rsid w:val="0017608A"/>
    <w:rsid w:val="001777E2"/>
    <w:rsid w:val="001820EA"/>
    <w:rsid w:val="00184218"/>
    <w:rsid w:val="00187C33"/>
    <w:rsid w:val="001973D5"/>
    <w:rsid w:val="001A1476"/>
    <w:rsid w:val="001B5FEC"/>
    <w:rsid w:val="001B7E1B"/>
    <w:rsid w:val="001C43E0"/>
    <w:rsid w:val="001E2072"/>
    <w:rsid w:val="001E2CC4"/>
    <w:rsid w:val="001E3AAE"/>
    <w:rsid w:val="001F21D3"/>
    <w:rsid w:val="00200E9B"/>
    <w:rsid w:val="00201815"/>
    <w:rsid w:val="002213FD"/>
    <w:rsid w:val="002344E3"/>
    <w:rsid w:val="00236FCA"/>
    <w:rsid w:val="0025140B"/>
    <w:rsid w:val="00254C89"/>
    <w:rsid w:val="00255C66"/>
    <w:rsid w:val="002573DE"/>
    <w:rsid w:val="00261E80"/>
    <w:rsid w:val="00265F1E"/>
    <w:rsid w:val="00266F4C"/>
    <w:rsid w:val="002702A9"/>
    <w:rsid w:val="00271242"/>
    <w:rsid w:val="00276D0C"/>
    <w:rsid w:val="002840E0"/>
    <w:rsid w:val="002938C2"/>
    <w:rsid w:val="002952D2"/>
    <w:rsid w:val="002B0FA9"/>
    <w:rsid w:val="002B13F8"/>
    <w:rsid w:val="002B1CF7"/>
    <w:rsid w:val="002C0398"/>
    <w:rsid w:val="002C2644"/>
    <w:rsid w:val="002C51F3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2424C"/>
    <w:rsid w:val="0033173F"/>
    <w:rsid w:val="003416B7"/>
    <w:rsid w:val="0034248C"/>
    <w:rsid w:val="00350A50"/>
    <w:rsid w:val="00352650"/>
    <w:rsid w:val="003543E0"/>
    <w:rsid w:val="00366E31"/>
    <w:rsid w:val="00372B2F"/>
    <w:rsid w:val="00381AE8"/>
    <w:rsid w:val="003873F0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401355"/>
    <w:rsid w:val="004073B8"/>
    <w:rsid w:val="00407EA2"/>
    <w:rsid w:val="00416A24"/>
    <w:rsid w:val="0041786B"/>
    <w:rsid w:val="00417B28"/>
    <w:rsid w:val="00426196"/>
    <w:rsid w:val="00431D67"/>
    <w:rsid w:val="00436D12"/>
    <w:rsid w:val="00440569"/>
    <w:rsid w:val="0044172D"/>
    <w:rsid w:val="00445523"/>
    <w:rsid w:val="004700E6"/>
    <w:rsid w:val="00480B0B"/>
    <w:rsid w:val="004874C2"/>
    <w:rsid w:val="00491AFD"/>
    <w:rsid w:val="004976C0"/>
    <w:rsid w:val="00497DD1"/>
    <w:rsid w:val="004A6CD5"/>
    <w:rsid w:val="004A77CE"/>
    <w:rsid w:val="004B6126"/>
    <w:rsid w:val="004C06F1"/>
    <w:rsid w:val="004C0884"/>
    <w:rsid w:val="004C0F5A"/>
    <w:rsid w:val="004C1500"/>
    <w:rsid w:val="004C4FAE"/>
    <w:rsid w:val="004D43B7"/>
    <w:rsid w:val="004D6FE0"/>
    <w:rsid w:val="004E4FCB"/>
    <w:rsid w:val="004F3B6F"/>
    <w:rsid w:val="00500DDC"/>
    <w:rsid w:val="00501473"/>
    <w:rsid w:val="0050184B"/>
    <w:rsid w:val="00502FAC"/>
    <w:rsid w:val="0050327C"/>
    <w:rsid w:val="00505548"/>
    <w:rsid w:val="005072D9"/>
    <w:rsid w:val="00521D2B"/>
    <w:rsid w:val="00523694"/>
    <w:rsid w:val="00530EE9"/>
    <w:rsid w:val="00532375"/>
    <w:rsid w:val="00535CAD"/>
    <w:rsid w:val="00544CB6"/>
    <w:rsid w:val="00545004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80653"/>
    <w:rsid w:val="00582737"/>
    <w:rsid w:val="005901D0"/>
    <w:rsid w:val="00590D5E"/>
    <w:rsid w:val="005A2924"/>
    <w:rsid w:val="005B22A6"/>
    <w:rsid w:val="005B617F"/>
    <w:rsid w:val="005C2256"/>
    <w:rsid w:val="005C389E"/>
    <w:rsid w:val="005D2A36"/>
    <w:rsid w:val="005E4BF8"/>
    <w:rsid w:val="005E6A15"/>
    <w:rsid w:val="005F5F5A"/>
    <w:rsid w:val="00602720"/>
    <w:rsid w:val="00602F33"/>
    <w:rsid w:val="006148F9"/>
    <w:rsid w:val="00621680"/>
    <w:rsid w:val="00630066"/>
    <w:rsid w:val="0063093B"/>
    <w:rsid w:val="00630C75"/>
    <w:rsid w:val="00630C7B"/>
    <w:rsid w:val="006421BB"/>
    <w:rsid w:val="0064488F"/>
    <w:rsid w:val="0065570C"/>
    <w:rsid w:val="00656616"/>
    <w:rsid w:val="0065668D"/>
    <w:rsid w:val="0066672A"/>
    <w:rsid w:val="00671C37"/>
    <w:rsid w:val="00674734"/>
    <w:rsid w:val="0067783B"/>
    <w:rsid w:val="006810C3"/>
    <w:rsid w:val="0068480B"/>
    <w:rsid w:val="0068502A"/>
    <w:rsid w:val="006875D2"/>
    <w:rsid w:val="00690407"/>
    <w:rsid w:val="00691DAB"/>
    <w:rsid w:val="006927C9"/>
    <w:rsid w:val="00695DE2"/>
    <w:rsid w:val="006A3D8D"/>
    <w:rsid w:val="006B23CC"/>
    <w:rsid w:val="006C52F5"/>
    <w:rsid w:val="006C59AB"/>
    <w:rsid w:val="006E13CC"/>
    <w:rsid w:val="006E357E"/>
    <w:rsid w:val="006E4732"/>
    <w:rsid w:val="006E572F"/>
    <w:rsid w:val="006F2767"/>
    <w:rsid w:val="006F2825"/>
    <w:rsid w:val="00700CF4"/>
    <w:rsid w:val="00711C5A"/>
    <w:rsid w:val="00717C6B"/>
    <w:rsid w:val="00727134"/>
    <w:rsid w:val="00744F8C"/>
    <w:rsid w:val="007615DE"/>
    <w:rsid w:val="00762748"/>
    <w:rsid w:val="00770197"/>
    <w:rsid w:val="00777393"/>
    <w:rsid w:val="00781828"/>
    <w:rsid w:val="0078605C"/>
    <w:rsid w:val="00794165"/>
    <w:rsid w:val="007C3708"/>
    <w:rsid w:val="007D2B65"/>
    <w:rsid w:val="007D696A"/>
    <w:rsid w:val="007E1D73"/>
    <w:rsid w:val="007E48CA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5E83"/>
    <w:rsid w:val="008735DB"/>
    <w:rsid w:val="00874EB3"/>
    <w:rsid w:val="00891BAA"/>
    <w:rsid w:val="00895965"/>
    <w:rsid w:val="00895A5C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900738"/>
    <w:rsid w:val="00907584"/>
    <w:rsid w:val="00940BD1"/>
    <w:rsid w:val="009474A6"/>
    <w:rsid w:val="0095572C"/>
    <w:rsid w:val="00965A0D"/>
    <w:rsid w:val="00967F21"/>
    <w:rsid w:val="00970FA5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A32C2"/>
    <w:rsid w:val="009A5C57"/>
    <w:rsid w:val="009B4C83"/>
    <w:rsid w:val="009B6084"/>
    <w:rsid w:val="009C1288"/>
    <w:rsid w:val="009C345D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25A4C"/>
    <w:rsid w:val="00A27A53"/>
    <w:rsid w:val="00A33BE6"/>
    <w:rsid w:val="00A352F2"/>
    <w:rsid w:val="00A3663C"/>
    <w:rsid w:val="00A37FB4"/>
    <w:rsid w:val="00A414C1"/>
    <w:rsid w:val="00A47AEF"/>
    <w:rsid w:val="00A516C9"/>
    <w:rsid w:val="00A536DA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1A8D"/>
    <w:rsid w:val="00A920C7"/>
    <w:rsid w:val="00AA5ADB"/>
    <w:rsid w:val="00AB0A6A"/>
    <w:rsid w:val="00AB1674"/>
    <w:rsid w:val="00AB6599"/>
    <w:rsid w:val="00AC092B"/>
    <w:rsid w:val="00AC16ED"/>
    <w:rsid w:val="00AC5598"/>
    <w:rsid w:val="00AD1EDD"/>
    <w:rsid w:val="00AD34A9"/>
    <w:rsid w:val="00AD619F"/>
    <w:rsid w:val="00AD6F2F"/>
    <w:rsid w:val="00AE2E55"/>
    <w:rsid w:val="00AE32DE"/>
    <w:rsid w:val="00AF1F89"/>
    <w:rsid w:val="00B11A01"/>
    <w:rsid w:val="00B11BD5"/>
    <w:rsid w:val="00B1255B"/>
    <w:rsid w:val="00B13F18"/>
    <w:rsid w:val="00B16EB5"/>
    <w:rsid w:val="00B25861"/>
    <w:rsid w:val="00B3375E"/>
    <w:rsid w:val="00B50223"/>
    <w:rsid w:val="00B539FA"/>
    <w:rsid w:val="00B626E3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6A23"/>
    <w:rsid w:val="00BD7CD6"/>
    <w:rsid w:val="00BE5733"/>
    <w:rsid w:val="00BE74E7"/>
    <w:rsid w:val="00BF55EB"/>
    <w:rsid w:val="00BF74FC"/>
    <w:rsid w:val="00C0370A"/>
    <w:rsid w:val="00C04318"/>
    <w:rsid w:val="00C07056"/>
    <w:rsid w:val="00C102FD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529A7"/>
    <w:rsid w:val="00C53472"/>
    <w:rsid w:val="00C54605"/>
    <w:rsid w:val="00C560B4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B1ACA"/>
    <w:rsid w:val="00CB1BA1"/>
    <w:rsid w:val="00CC28C1"/>
    <w:rsid w:val="00CD1620"/>
    <w:rsid w:val="00CD6C7C"/>
    <w:rsid w:val="00CD7177"/>
    <w:rsid w:val="00CE00A8"/>
    <w:rsid w:val="00D03714"/>
    <w:rsid w:val="00D062C4"/>
    <w:rsid w:val="00D0730C"/>
    <w:rsid w:val="00D207DD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87C45"/>
    <w:rsid w:val="00D9023F"/>
    <w:rsid w:val="00D92246"/>
    <w:rsid w:val="00D92DF8"/>
    <w:rsid w:val="00D95DD8"/>
    <w:rsid w:val="00DA02D3"/>
    <w:rsid w:val="00DB4FD9"/>
    <w:rsid w:val="00DB58C2"/>
    <w:rsid w:val="00DB64EC"/>
    <w:rsid w:val="00DB6EAF"/>
    <w:rsid w:val="00DC0D34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B7E"/>
    <w:rsid w:val="00E50630"/>
    <w:rsid w:val="00E5600F"/>
    <w:rsid w:val="00E65576"/>
    <w:rsid w:val="00E777D1"/>
    <w:rsid w:val="00E81D04"/>
    <w:rsid w:val="00E905D6"/>
    <w:rsid w:val="00E95159"/>
    <w:rsid w:val="00EA44C6"/>
    <w:rsid w:val="00EC19EF"/>
    <w:rsid w:val="00EC3180"/>
    <w:rsid w:val="00ED0792"/>
    <w:rsid w:val="00ED17DF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5D8"/>
    <w:rsid w:val="00F34283"/>
    <w:rsid w:val="00F37560"/>
    <w:rsid w:val="00F4195F"/>
    <w:rsid w:val="00F42729"/>
    <w:rsid w:val="00F45D6E"/>
    <w:rsid w:val="00F50CF5"/>
    <w:rsid w:val="00F51061"/>
    <w:rsid w:val="00F515C0"/>
    <w:rsid w:val="00F53E94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6F84"/>
    <w:rsid w:val="00FA02A1"/>
    <w:rsid w:val="00FB49F0"/>
    <w:rsid w:val="00FB646B"/>
    <w:rsid w:val="00FC2F4A"/>
    <w:rsid w:val="00FD0327"/>
    <w:rsid w:val="00FD0687"/>
    <w:rsid w:val="00FD2684"/>
    <w:rsid w:val="00FD5624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2448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2021-05-06T21:21:00Z</cp:lastPrinted>
  <dcterms:created xsi:type="dcterms:W3CDTF">2023-12-08T18:52:00Z</dcterms:created>
  <dcterms:modified xsi:type="dcterms:W3CDTF">2023-12-08T18:52:00Z</dcterms:modified>
</cp:coreProperties>
</file>