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6A2" w:rsidP="001976A2" w14:paraId="52D3F5B5" w14:textId="77777777">
      <w:r>
        <w:t>EMENDA Nº 1 AO PROJETO DE LEI COMPLEMENTAR Nº 27/2023</w:t>
      </w:r>
    </w:p>
    <w:p w:rsidR="00EA3BFB" w:rsidP="001976A2" w14:paraId="3E9B9343" w14:textId="77777777">
      <w:pPr>
        <w:rPr>
          <w:rFonts w:ascii="Cambria" w:hAnsi="Cambria" w:cstheme="minorHAnsi"/>
          <w:sz w:val="24"/>
          <w:szCs w:val="24"/>
        </w:rPr>
      </w:pPr>
    </w:p>
    <w:p w:rsidR="00EA3BFB" w:rsidP="001976A2" w14:paraId="3D1FE9B4" w14:textId="77777777">
      <w:pPr>
        <w:rPr>
          <w:rFonts w:ascii="Cambria" w:hAnsi="Cambria" w:cstheme="minorHAnsi"/>
          <w:sz w:val="24"/>
          <w:szCs w:val="24"/>
        </w:rPr>
      </w:pPr>
    </w:p>
    <w:p w:rsidR="001976A2" w:rsidRPr="00894C8D" w:rsidP="001976A2" w14:paraId="28861066" w14:textId="5BCC0670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EMENDA PARA ALTERA</w:t>
      </w:r>
      <w:r w:rsidR="00EA3BFB">
        <w:rPr>
          <w:rFonts w:ascii="Cambria" w:hAnsi="Cambria" w:cstheme="minorHAnsi"/>
          <w:sz w:val="24"/>
          <w:szCs w:val="24"/>
        </w:rPr>
        <w:t>Ç</w:t>
      </w:r>
      <w:r>
        <w:rPr>
          <w:rFonts w:ascii="Cambria" w:hAnsi="Cambria" w:cstheme="minorHAnsi"/>
          <w:sz w:val="24"/>
          <w:szCs w:val="24"/>
        </w:rPr>
        <w:t xml:space="preserve">ÃO DO TEXTO </w:t>
      </w:r>
      <w:r w:rsidR="00EA3BFB">
        <w:rPr>
          <w:rFonts w:ascii="Cambria" w:hAnsi="Cambria" w:cstheme="minorHAnsi"/>
          <w:sz w:val="24"/>
          <w:szCs w:val="24"/>
        </w:rPr>
        <w:t xml:space="preserve">DA NOTAS </w:t>
      </w:r>
      <w:r w:rsidR="00EA3BFB">
        <w:rPr>
          <w:rFonts w:ascii="Cambria" w:hAnsi="Cambria" w:cstheme="minorHAnsi"/>
          <w:sz w:val="24"/>
          <w:szCs w:val="24"/>
        </w:rPr>
        <w:t>lll</w:t>
      </w:r>
      <w:r w:rsidR="00EA3BFB">
        <w:rPr>
          <w:rFonts w:ascii="Cambria" w:hAnsi="Cambria" w:cstheme="minorHAnsi"/>
          <w:sz w:val="24"/>
          <w:szCs w:val="24"/>
        </w:rPr>
        <w:t xml:space="preserve"> DO ANEXO </w:t>
      </w:r>
      <w:r w:rsidR="00EA3BFB">
        <w:rPr>
          <w:rFonts w:ascii="Cambria" w:hAnsi="Cambria" w:cstheme="minorHAnsi"/>
          <w:sz w:val="24"/>
          <w:szCs w:val="24"/>
        </w:rPr>
        <w:t>Xl</w:t>
      </w:r>
      <w:r w:rsidR="00EA3BFB">
        <w:rPr>
          <w:rFonts w:ascii="Cambria" w:hAnsi="Cambria" w:cstheme="minorHAnsi"/>
          <w:sz w:val="24"/>
          <w:szCs w:val="24"/>
        </w:rPr>
        <w:t xml:space="preserve"> DO PROJETO DE LEI COMPLEMENTAR N° 27/2023 </w:t>
      </w:r>
    </w:p>
    <w:p w:rsidR="001976A2" w:rsidRPr="00894C8D" w:rsidP="001976A2" w14:paraId="5A7AE466" w14:textId="77777777">
      <w:pPr>
        <w:rPr>
          <w:rFonts w:ascii="Cambria" w:hAnsi="Cambria" w:cstheme="minorHAnsi"/>
          <w:sz w:val="24"/>
          <w:szCs w:val="24"/>
        </w:rPr>
      </w:pPr>
      <w:bookmarkStart w:id="0" w:name="_Hlk153189768"/>
    </w:p>
    <w:p w:rsidR="001976A2" w:rsidP="00EA3BFB" w14:paraId="37990B93" w14:textId="4EFF2B5B">
      <w:pPr>
        <w:pStyle w:val="ListParagraph"/>
        <w:numPr>
          <w:ilvl w:val="0"/>
          <w:numId w:val="19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A3BFB">
        <w:rPr>
          <w:rFonts w:ascii="Cambria" w:hAnsi="Cambria" w:cstheme="minorHAnsi"/>
          <w:b/>
          <w:bCs/>
          <w:sz w:val="24"/>
          <w:szCs w:val="24"/>
        </w:rPr>
        <w:t xml:space="preserve">EMENDA MODIFICATIVA </w:t>
      </w:r>
    </w:p>
    <w:p w:rsidR="00EA3BFB" w:rsidRPr="00EA3BFB" w:rsidP="00EA3BFB" w14:paraId="594C52F6" w14:textId="6DD692D6">
      <w:pPr>
        <w:pStyle w:val="ListParagraph"/>
        <w:jc w:val="both"/>
        <w:rPr>
          <w:rFonts w:ascii="Cambria" w:hAnsi="Cambria" w:cstheme="minorHAnsi"/>
          <w:sz w:val="24"/>
          <w:szCs w:val="24"/>
        </w:rPr>
      </w:pPr>
      <w:r w:rsidRPr="00EA3BFB">
        <w:rPr>
          <w:rFonts w:ascii="Cambria" w:hAnsi="Cambria" w:cstheme="minorHAnsi"/>
          <w:sz w:val="24"/>
          <w:szCs w:val="24"/>
        </w:rPr>
        <w:t>Novo texto</w:t>
      </w:r>
      <w:r>
        <w:rPr>
          <w:rFonts w:ascii="Cambria" w:hAnsi="Cambria" w:cstheme="minorHAnsi"/>
          <w:sz w:val="24"/>
          <w:szCs w:val="24"/>
        </w:rPr>
        <w:t>:</w:t>
      </w:r>
    </w:p>
    <w:p w:rsidR="001976A2" w:rsidRPr="00894C8D" w:rsidP="005B2326" w14:paraId="22481272" w14:textId="0C557144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  <w:r w:rsidRPr="00894C8D">
        <w:rPr>
          <w:rFonts w:ascii="Cambria" w:hAnsi="Cambria" w:cstheme="minorHAnsi"/>
          <w:sz w:val="24"/>
          <w:szCs w:val="24"/>
        </w:rPr>
        <w:t>lll</w:t>
      </w:r>
      <w:r w:rsidRPr="00894C8D">
        <w:rPr>
          <w:rFonts w:ascii="Cambria" w:hAnsi="Cambria" w:cstheme="minorHAnsi"/>
          <w:sz w:val="24"/>
          <w:szCs w:val="24"/>
        </w:rPr>
        <w:t xml:space="preserve">- para enquadramento na pós graduação será exigida que a instituição de ensino esteja no Cadastro do E-MEC; que o curso presencial ou EAD tenha avaliação individual e/ou trabalho de Conclusão de Curso (monografia ou artigo científico) com defesa individual, sendo permitida a apresentação dos cursos realizados anteriormente desde que comprovados os requisitos acima. </w:t>
      </w:r>
    </w:p>
    <w:p w:rsidR="001976A2" w:rsidRPr="00894C8D" w:rsidP="00EA3BFB" w14:paraId="6C682101" w14:textId="229D823F">
      <w:pPr>
        <w:jc w:val="center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  <w:r w:rsidRPr="00894C8D"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>Justificativa</w:t>
      </w:r>
    </w:p>
    <w:p w:rsidR="00D24D12" w:rsidRPr="00894C8D" w:rsidP="00D24D12" w14:paraId="5AAB51E9" w14:textId="77777777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  <w:r w:rsidRPr="00894C8D"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 xml:space="preserve">Considerando o período da pandemia do novo coronavírus a partir de 2020, as faculdades adotaram atividades e apresentações de TCC no formato EAD e se mantem até esse ano. A alteração deste texto no item </w:t>
      </w:r>
      <w:r w:rsidRPr="00894C8D"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>lll</w:t>
      </w:r>
      <w:r w:rsidRPr="00894C8D"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 xml:space="preserve"> impossibilitaria os detentores de curso de pós-graduação deste período não conseguisse ter validado o título para a promoção no plano de desenvolvimento de carreira.</w:t>
      </w:r>
    </w:p>
    <w:p w:rsidR="001976A2" w:rsidP="00D24D12" w14:paraId="7C1D0C7E" w14:textId="06BBA1B3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  <w:r w:rsidRPr="00894C8D"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 xml:space="preserve"> Além disso de acordo com a resolução n° 1 de 2018 do MEC, não é mais obrigatório os TCC nos cursos de pós lato sensu. </w:t>
      </w:r>
      <w:bookmarkEnd w:id="0"/>
    </w:p>
    <w:p w:rsidR="00EA3BFB" w:rsidP="00D24D12" w14:paraId="6A240A5D" w14:textId="77777777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</w:p>
    <w:p w:rsidR="00EA3BFB" w:rsidP="00D24D12" w14:paraId="3319C551" w14:textId="77777777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</w:p>
    <w:p w:rsidR="00EA3BFB" w:rsidP="00EA3BFB" w14:paraId="59ECF68C" w14:textId="5E5332F6">
      <w:pPr>
        <w:jc w:val="center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  <w:r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 xml:space="preserve">Câmara Municipal de Cordeirópolis, 11 de </w:t>
      </w:r>
      <w:r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>Dezembro</w:t>
      </w:r>
      <w:r>
        <w:rPr>
          <w:rStyle w:val="Strong"/>
          <w:rFonts w:ascii="Cambria" w:hAnsi="Cambria" w:cstheme="minorHAnsi"/>
          <w:b w:val="0"/>
          <w:bCs w:val="0"/>
          <w:sz w:val="24"/>
          <w:szCs w:val="24"/>
        </w:rPr>
        <w:t xml:space="preserve"> de 2023</w:t>
      </w:r>
    </w:p>
    <w:p w:rsidR="00EA3BFB" w:rsidP="00EA3BFB" w14:paraId="761989AB" w14:textId="77777777">
      <w:pPr>
        <w:jc w:val="center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</w:p>
    <w:p w:rsidR="00EA3BFB" w:rsidP="00EA3BFB" w14:paraId="01623BF6" w14:textId="77777777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Carlinhos</w:t>
      </w:r>
      <w:r>
        <w:rPr>
          <w:b/>
          <w:bCs/>
          <w:sz w:val="25"/>
          <w:lang w:val="es-ES_tradnl"/>
        </w:rPr>
        <w:t xml:space="preserve"> Barbosa</w:t>
      </w:r>
    </w:p>
    <w:p w:rsidR="00EA3BFB" w:rsidRPr="00EA3BFB" w:rsidP="00EA3BFB" w14:paraId="7FD0AA5C" w14:textId="7C213FE7">
      <w:pPr>
        <w:jc w:val="center"/>
        <w:rPr>
          <w:rStyle w:val="Strong"/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</w:t>
      </w:r>
    </w:p>
    <w:p w:rsidR="00EA3BFB" w:rsidRPr="00894C8D" w:rsidP="00D24D12" w14:paraId="2850AB7E" w14:textId="77777777">
      <w:pPr>
        <w:jc w:val="both"/>
        <w:rPr>
          <w:rStyle w:val="Strong"/>
          <w:rFonts w:ascii="Cambria" w:hAnsi="Cambria" w:cstheme="minorHAnsi"/>
          <w:b w:val="0"/>
          <w:bCs w:val="0"/>
          <w:sz w:val="24"/>
          <w:szCs w:val="24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5005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109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4360D"/>
    <w:multiLevelType w:val="hybridMultilevel"/>
    <w:tmpl w:val="07EC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976A2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662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4C8D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4D12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3BFB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FEC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2023-12-11T15:38:38Z</cp:lastPrinted>
  <dcterms:created xsi:type="dcterms:W3CDTF">2023-12-11T15:34:00Z</dcterms:created>
  <dcterms:modified xsi:type="dcterms:W3CDTF">2023-12-11T15:34:00Z</dcterms:modified>
</cp:coreProperties>
</file>