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428" w:rsidRPr="00FA3623" w:rsidRDefault="008310FC" w:rsidP="003C1E65">
      <w:pPr>
        <w:spacing w:line="360" w:lineRule="auto"/>
        <w:ind w:firstLine="709"/>
        <w:contextualSpacing/>
        <w:jc w:val="both"/>
        <w:rPr>
          <w:rFonts w:ascii="Cambria" w:hAnsi="Cambria" w:cstheme="minorHAnsi"/>
          <w:b/>
        </w:rPr>
      </w:pPr>
      <w:r>
        <w:rPr>
          <w:rFonts w:ascii="Cambria" w:hAnsi="Cambria" w:cstheme="minorHAnsi"/>
          <w:b/>
        </w:rPr>
        <w:t xml:space="preserve">PROJETO DE RESOLUÇÃO </w:t>
      </w:r>
      <w:r w:rsidR="003C4428" w:rsidRPr="00FA3623">
        <w:rPr>
          <w:rFonts w:ascii="Cambria" w:hAnsi="Cambria" w:cstheme="minorHAnsi"/>
          <w:b/>
        </w:rPr>
        <w:t xml:space="preserve">Nº </w:t>
      </w:r>
      <w:r>
        <w:rPr>
          <w:rFonts w:ascii="Cambria" w:hAnsi="Cambria" w:cstheme="minorHAnsi"/>
          <w:b/>
        </w:rPr>
        <w:t>_______ DE 28 DE MAIO DE 2020</w:t>
      </w:r>
      <w:r w:rsidR="003C4428" w:rsidRPr="00FA3623">
        <w:rPr>
          <w:rFonts w:ascii="Cambria" w:hAnsi="Cambria" w:cstheme="minorHAnsi"/>
          <w:b/>
        </w:rPr>
        <w:t>.</w:t>
      </w:r>
    </w:p>
    <w:p w:rsidR="00AB75A3" w:rsidRDefault="00AB75A3" w:rsidP="00AB75A3">
      <w:pPr>
        <w:spacing w:line="360" w:lineRule="auto"/>
        <w:ind w:left="2268"/>
        <w:contextualSpacing/>
        <w:jc w:val="both"/>
        <w:rPr>
          <w:rFonts w:ascii="Cambria" w:hAnsi="Cambria" w:cstheme="minorHAnsi"/>
          <w:b/>
        </w:rPr>
      </w:pPr>
    </w:p>
    <w:p w:rsidR="00AB75A3" w:rsidRDefault="00103A21" w:rsidP="00AB75A3">
      <w:pPr>
        <w:spacing w:line="360" w:lineRule="auto"/>
        <w:ind w:left="2268"/>
        <w:contextualSpacing/>
        <w:jc w:val="both"/>
        <w:rPr>
          <w:rFonts w:ascii="Cambria" w:hAnsi="Cambria" w:cstheme="minorHAnsi"/>
        </w:rPr>
      </w:pPr>
      <w:r>
        <w:rPr>
          <w:rFonts w:ascii="Cambria" w:hAnsi="Cambria" w:cstheme="minorHAnsi"/>
          <w:b/>
        </w:rPr>
        <w:t xml:space="preserve">INCLUI E </w:t>
      </w:r>
      <w:proofErr w:type="gramStart"/>
      <w:r>
        <w:rPr>
          <w:rFonts w:ascii="Cambria" w:hAnsi="Cambria" w:cstheme="minorHAnsi"/>
          <w:b/>
        </w:rPr>
        <w:t>ALTERA</w:t>
      </w:r>
      <w:proofErr w:type="gramEnd"/>
      <w:r>
        <w:rPr>
          <w:rFonts w:ascii="Cambria" w:hAnsi="Cambria" w:cstheme="minorHAnsi"/>
          <w:b/>
        </w:rPr>
        <w:t xml:space="preserve"> DISPOSITIVOS </w:t>
      </w:r>
      <w:r w:rsidR="008310FC">
        <w:rPr>
          <w:rFonts w:ascii="Cambria" w:hAnsi="Cambria" w:cstheme="minorHAnsi"/>
          <w:b/>
        </w:rPr>
        <w:t>DA RESOLUÇÃO Nº 6, DE 14 DE DEZEMBRO DE 2018, QUE “DISPÕE SOBRE OREGIMENTO INTERNO DA CÂMARA MUNICIPAL DE CORDEIRÓPOLIS</w:t>
      </w:r>
      <w:r w:rsidR="003C4428" w:rsidRPr="00FA3623">
        <w:rPr>
          <w:rFonts w:ascii="Cambria" w:hAnsi="Cambria" w:cstheme="minorHAnsi"/>
          <w:b/>
        </w:rPr>
        <w:t>”</w:t>
      </w:r>
      <w:r w:rsidR="008310FC">
        <w:rPr>
          <w:rFonts w:ascii="Cambria" w:hAnsi="Cambria" w:cstheme="minorHAnsi"/>
          <w:b/>
        </w:rPr>
        <w:t>.</w:t>
      </w:r>
    </w:p>
    <w:p w:rsidR="002C296F" w:rsidRPr="00FA3623" w:rsidRDefault="002C296F" w:rsidP="003C1E65">
      <w:pPr>
        <w:spacing w:line="360" w:lineRule="auto"/>
        <w:ind w:firstLine="709"/>
        <w:contextualSpacing/>
        <w:jc w:val="both"/>
        <w:rPr>
          <w:rFonts w:ascii="Cambria" w:hAnsi="Cambria" w:cstheme="minorHAnsi"/>
        </w:rPr>
      </w:pPr>
    </w:p>
    <w:p w:rsidR="008310FC" w:rsidRDefault="003C1E65" w:rsidP="003C1E65">
      <w:pPr>
        <w:pStyle w:val="card-text"/>
        <w:shd w:val="clear" w:color="auto" w:fill="FFFFFF"/>
        <w:spacing w:before="0" w:beforeAutospacing="0" w:line="360" w:lineRule="auto"/>
        <w:contextualSpacing/>
        <w:jc w:val="both"/>
        <w:rPr>
          <w:rFonts w:ascii="Cambria" w:hAnsi="Cambria" w:cstheme="minorHAnsi"/>
          <w:color w:val="212529"/>
        </w:rPr>
      </w:pPr>
      <w:r w:rsidRPr="00FA3623">
        <w:rPr>
          <w:rFonts w:ascii="Cambria" w:hAnsi="Cambria" w:cstheme="minorHAnsi"/>
          <w:b/>
          <w:color w:val="212529"/>
        </w:rPr>
        <w:t>Art. 1º</w:t>
      </w:r>
      <w:r w:rsidRPr="00FA3623">
        <w:rPr>
          <w:rFonts w:ascii="Cambria" w:hAnsi="Cambria" w:cstheme="minorHAnsi"/>
          <w:color w:val="212529"/>
        </w:rPr>
        <w:t xml:space="preserve"> -</w:t>
      </w:r>
      <w:r w:rsidR="00103A21">
        <w:rPr>
          <w:rFonts w:ascii="Cambria" w:hAnsi="Cambria" w:cstheme="minorHAnsi"/>
          <w:color w:val="212529"/>
        </w:rPr>
        <w:t xml:space="preserve"> O art. 199</w:t>
      </w:r>
      <w:r w:rsidR="008310FC">
        <w:rPr>
          <w:rFonts w:ascii="Cambria" w:hAnsi="Cambria" w:cstheme="minorHAnsi"/>
          <w:color w:val="212529"/>
        </w:rPr>
        <w:t xml:space="preserve"> </w:t>
      </w:r>
      <w:r w:rsidR="008310FC" w:rsidRPr="008310FC">
        <w:rPr>
          <w:rFonts w:ascii="Cambria" w:hAnsi="Cambria" w:cstheme="minorHAnsi"/>
          <w:color w:val="212529"/>
        </w:rPr>
        <w:t>da resolução nº 6, d</w:t>
      </w:r>
      <w:r w:rsidR="00AB75A3">
        <w:rPr>
          <w:rFonts w:ascii="Cambria" w:hAnsi="Cambria" w:cstheme="minorHAnsi"/>
          <w:color w:val="212529"/>
        </w:rPr>
        <w:t>e 14 de dezembro de 2018, que “D</w:t>
      </w:r>
      <w:r w:rsidR="008310FC" w:rsidRPr="008310FC">
        <w:rPr>
          <w:rFonts w:ascii="Cambria" w:hAnsi="Cambria" w:cstheme="minorHAnsi"/>
          <w:color w:val="212529"/>
        </w:rPr>
        <w:t>ispõe sobre o</w:t>
      </w:r>
      <w:r w:rsidR="008310FC">
        <w:rPr>
          <w:rFonts w:ascii="Cambria" w:hAnsi="Cambria" w:cstheme="minorHAnsi"/>
          <w:color w:val="212529"/>
        </w:rPr>
        <w:t xml:space="preserve"> Regimento interno da câmara Municipal de C</w:t>
      </w:r>
      <w:r w:rsidR="008310FC" w:rsidRPr="008310FC">
        <w:rPr>
          <w:rFonts w:ascii="Cambria" w:hAnsi="Cambria" w:cstheme="minorHAnsi"/>
          <w:color w:val="212529"/>
        </w:rPr>
        <w:t>ordeirópolis”</w:t>
      </w:r>
      <w:r w:rsidR="008310FC">
        <w:rPr>
          <w:rFonts w:ascii="Cambria" w:hAnsi="Cambria" w:cstheme="minorHAnsi"/>
          <w:color w:val="212529"/>
        </w:rPr>
        <w:t xml:space="preserve"> fica acrescido do seguinte parágrafo:</w:t>
      </w:r>
    </w:p>
    <w:p w:rsidR="008310FC" w:rsidRDefault="008310FC" w:rsidP="003C1E65">
      <w:pPr>
        <w:pStyle w:val="card-text"/>
        <w:shd w:val="clear" w:color="auto" w:fill="FFFFFF"/>
        <w:spacing w:before="0" w:beforeAutospacing="0" w:line="360" w:lineRule="auto"/>
        <w:contextualSpacing/>
        <w:jc w:val="both"/>
        <w:rPr>
          <w:rFonts w:ascii="Cambria" w:hAnsi="Cambria" w:cstheme="minorHAnsi"/>
          <w:color w:val="212529"/>
        </w:rPr>
      </w:pPr>
    </w:p>
    <w:p w:rsidR="008310FC" w:rsidRDefault="008310FC" w:rsidP="002C296F">
      <w:pPr>
        <w:pStyle w:val="card-text"/>
        <w:shd w:val="clear" w:color="auto" w:fill="FFFFFF"/>
        <w:spacing w:before="0" w:beforeAutospacing="0" w:line="360" w:lineRule="auto"/>
        <w:ind w:left="1134"/>
        <w:contextualSpacing/>
        <w:jc w:val="both"/>
        <w:rPr>
          <w:rFonts w:ascii="Cambria" w:hAnsi="Cambria" w:cstheme="minorHAnsi"/>
          <w:color w:val="212529"/>
        </w:rPr>
      </w:pPr>
      <w:r>
        <w:rPr>
          <w:rFonts w:ascii="Cambria" w:hAnsi="Cambria" w:cstheme="minorHAnsi"/>
          <w:color w:val="212529"/>
        </w:rPr>
        <w:t>“Parágrafo único. São legitimados a requerer o regime de urg</w:t>
      </w:r>
      <w:r w:rsidR="002C296F">
        <w:rPr>
          <w:rFonts w:ascii="Cambria" w:hAnsi="Cambria" w:cstheme="minorHAnsi"/>
          <w:color w:val="212529"/>
        </w:rPr>
        <w:t xml:space="preserve">ência </w:t>
      </w:r>
      <w:r w:rsidR="00AB75A3">
        <w:rPr>
          <w:rFonts w:ascii="Cambria" w:hAnsi="Cambria" w:cstheme="minorHAnsi"/>
          <w:color w:val="212529"/>
        </w:rPr>
        <w:t>e de</w:t>
      </w:r>
      <w:r w:rsidR="00103A21">
        <w:rPr>
          <w:rFonts w:ascii="Cambria" w:hAnsi="Cambria" w:cstheme="minorHAnsi"/>
          <w:color w:val="212529"/>
        </w:rPr>
        <w:t xml:space="preserve"> urgência </w:t>
      </w:r>
      <w:r w:rsidR="002C296F">
        <w:rPr>
          <w:rFonts w:ascii="Cambria" w:hAnsi="Cambria" w:cstheme="minorHAnsi"/>
          <w:color w:val="212529"/>
        </w:rPr>
        <w:t>especial o Vereador ou Vereadores, a Mesa da Câmara, o Prefeito e, no mínimo, 5% do eleitorado.”</w:t>
      </w:r>
    </w:p>
    <w:p w:rsidR="00103A21" w:rsidRDefault="00103A21" w:rsidP="002C296F">
      <w:pPr>
        <w:pStyle w:val="card-text"/>
        <w:shd w:val="clear" w:color="auto" w:fill="FFFFFF"/>
        <w:spacing w:before="0" w:beforeAutospacing="0" w:line="360" w:lineRule="auto"/>
        <w:ind w:left="1134"/>
        <w:contextualSpacing/>
        <w:jc w:val="both"/>
        <w:rPr>
          <w:rFonts w:ascii="Cambria" w:hAnsi="Cambria" w:cstheme="minorHAnsi"/>
          <w:color w:val="212529"/>
        </w:rPr>
      </w:pPr>
    </w:p>
    <w:p w:rsidR="00103A21" w:rsidRDefault="00103A21" w:rsidP="00103A21">
      <w:pPr>
        <w:pStyle w:val="card-text"/>
        <w:shd w:val="clear" w:color="auto" w:fill="FFFFFF"/>
        <w:spacing w:before="0" w:beforeAutospacing="0" w:line="360" w:lineRule="auto"/>
        <w:contextualSpacing/>
        <w:jc w:val="both"/>
        <w:rPr>
          <w:rFonts w:ascii="Cambria" w:hAnsi="Cambria" w:cstheme="minorHAnsi"/>
          <w:color w:val="212529"/>
        </w:rPr>
      </w:pPr>
      <w:r w:rsidRPr="00FA3623">
        <w:rPr>
          <w:rFonts w:ascii="Cambria" w:hAnsi="Cambria" w:cstheme="minorHAnsi"/>
          <w:b/>
          <w:color w:val="212529"/>
        </w:rPr>
        <w:t xml:space="preserve">Art. </w:t>
      </w:r>
      <w:r>
        <w:rPr>
          <w:rFonts w:ascii="Cambria" w:hAnsi="Cambria" w:cstheme="minorHAnsi"/>
          <w:b/>
          <w:color w:val="212529"/>
        </w:rPr>
        <w:t>2</w:t>
      </w:r>
      <w:r w:rsidRPr="00FA3623">
        <w:rPr>
          <w:rFonts w:ascii="Cambria" w:hAnsi="Cambria" w:cstheme="minorHAnsi"/>
          <w:b/>
          <w:color w:val="212529"/>
        </w:rPr>
        <w:t>º</w:t>
      </w:r>
      <w:r w:rsidRPr="00FA3623">
        <w:rPr>
          <w:rFonts w:ascii="Cambria" w:hAnsi="Cambria" w:cstheme="minorHAnsi"/>
          <w:color w:val="212529"/>
        </w:rPr>
        <w:t xml:space="preserve"> -</w:t>
      </w:r>
      <w:r>
        <w:rPr>
          <w:rFonts w:ascii="Cambria" w:hAnsi="Cambria" w:cstheme="minorHAnsi"/>
          <w:color w:val="212529"/>
        </w:rPr>
        <w:t xml:space="preserve"> O </w:t>
      </w:r>
      <w:r w:rsidRPr="00103A21">
        <w:rPr>
          <w:rFonts w:ascii="Cambria" w:hAnsi="Cambria" w:cstheme="minorHAnsi"/>
          <w:i/>
          <w:color w:val="212529"/>
        </w:rPr>
        <w:t>caput</w:t>
      </w:r>
      <w:r>
        <w:rPr>
          <w:rFonts w:ascii="Cambria" w:hAnsi="Cambria" w:cstheme="minorHAnsi"/>
          <w:color w:val="212529"/>
        </w:rPr>
        <w:t xml:space="preserve"> do </w:t>
      </w:r>
      <w:r>
        <w:rPr>
          <w:rFonts w:ascii="Cambria" w:hAnsi="Cambria" w:cstheme="minorHAnsi"/>
          <w:color w:val="212529"/>
        </w:rPr>
        <w:t xml:space="preserve">art. </w:t>
      </w:r>
      <w:r>
        <w:rPr>
          <w:rFonts w:ascii="Cambria" w:hAnsi="Cambria" w:cstheme="minorHAnsi"/>
          <w:color w:val="212529"/>
        </w:rPr>
        <w:t>202</w:t>
      </w:r>
      <w:r>
        <w:rPr>
          <w:rFonts w:ascii="Cambria" w:hAnsi="Cambria" w:cstheme="minorHAnsi"/>
          <w:color w:val="212529"/>
        </w:rPr>
        <w:t xml:space="preserve"> </w:t>
      </w:r>
      <w:r w:rsidRPr="008310FC">
        <w:rPr>
          <w:rFonts w:ascii="Cambria" w:hAnsi="Cambria" w:cstheme="minorHAnsi"/>
          <w:color w:val="212529"/>
        </w:rPr>
        <w:t>da resolução nº 6, de 14 de dezembro de 2018, que “</w:t>
      </w:r>
      <w:r w:rsidR="00AB75A3">
        <w:rPr>
          <w:rFonts w:ascii="Cambria" w:hAnsi="Cambria" w:cstheme="minorHAnsi"/>
          <w:color w:val="212529"/>
        </w:rPr>
        <w:t>D</w:t>
      </w:r>
      <w:r w:rsidRPr="008310FC">
        <w:rPr>
          <w:rFonts w:ascii="Cambria" w:hAnsi="Cambria" w:cstheme="minorHAnsi"/>
          <w:color w:val="212529"/>
        </w:rPr>
        <w:t>ispõe sobre o</w:t>
      </w:r>
      <w:r>
        <w:rPr>
          <w:rFonts w:ascii="Cambria" w:hAnsi="Cambria" w:cstheme="minorHAnsi"/>
          <w:color w:val="212529"/>
        </w:rPr>
        <w:t xml:space="preserve"> Regimento interno da câmara Municipal de C</w:t>
      </w:r>
      <w:r w:rsidRPr="008310FC">
        <w:rPr>
          <w:rFonts w:ascii="Cambria" w:hAnsi="Cambria" w:cstheme="minorHAnsi"/>
          <w:color w:val="212529"/>
        </w:rPr>
        <w:t>ordeirópolis”</w:t>
      </w:r>
      <w:r>
        <w:rPr>
          <w:rFonts w:ascii="Cambria" w:hAnsi="Cambria" w:cstheme="minorHAnsi"/>
          <w:color w:val="212529"/>
        </w:rPr>
        <w:t xml:space="preserve"> fica </w:t>
      </w:r>
      <w:r>
        <w:rPr>
          <w:rFonts w:ascii="Cambria" w:hAnsi="Cambria" w:cstheme="minorHAnsi"/>
          <w:color w:val="212529"/>
        </w:rPr>
        <w:t>alterado para a seguinte redação</w:t>
      </w:r>
      <w:r>
        <w:rPr>
          <w:rFonts w:ascii="Cambria" w:hAnsi="Cambria" w:cstheme="minorHAnsi"/>
          <w:color w:val="212529"/>
        </w:rPr>
        <w:t>:</w:t>
      </w:r>
    </w:p>
    <w:p w:rsidR="00103A21" w:rsidRDefault="00103A21" w:rsidP="00103A21">
      <w:pPr>
        <w:pStyle w:val="card-text"/>
        <w:shd w:val="clear" w:color="auto" w:fill="FFFFFF"/>
        <w:spacing w:before="0" w:beforeAutospacing="0" w:line="360" w:lineRule="auto"/>
        <w:contextualSpacing/>
        <w:jc w:val="both"/>
        <w:rPr>
          <w:rFonts w:ascii="Cambria" w:hAnsi="Cambria" w:cstheme="minorHAnsi"/>
          <w:color w:val="212529"/>
        </w:rPr>
      </w:pPr>
    </w:p>
    <w:p w:rsidR="00103A21" w:rsidRPr="008310FC" w:rsidRDefault="00103A21" w:rsidP="00103A21">
      <w:pPr>
        <w:pStyle w:val="card-text"/>
        <w:shd w:val="clear" w:color="auto" w:fill="FFFFFF"/>
        <w:spacing w:before="0" w:beforeAutospacing="0" w:line="360" w:lineRule="auto"/>
        <w:ind w:left="1134"/>
        <w:contextualSpacing/>
        <w:jc w:val="both"/>
        <w:rPr>
          <w:rFonts w:ascii="Cambria" w:hAnsi="Cambria" w:cstheme="minorHAnsi"/>
          <w:color w:val="212529"/>
        </w:rPr>
      </w:pPr>
      <w:r>
        <w:rPr>
          <w:rFonts w:ascii="Cambria" w:hAnsi="Cambria" w:cstheme="minorHAnsi"/>
          <w:color w:val="212529"/>
        </w:rPr>
        <w:t>“</w:t>
      </w:r>
      <w:r>
        <w:rPr>
          <w:rFonts w:ascii="Cambria" w:hAnsi="Cambria" w:cstheme="minorHAnsi"/>
          <w:color w:val="212529"/>
        </w:rPr>
        <w:t>ART</w:t>
      </w:r>
      <w:r>
        <w:rPr>
          <w:rFonts w:ascii="Cambria" w:hAnsi="Cambria" w:cstheme="minorHAnsi"/>
          <w:color w:val="212529"/>
        </w:rPr>
        <w:t>.</w:t>
      </w:r>
      <w:r>
        <w:rPr>
          <w:rFonts w:ascii="Cambria" w:hAnsi="Cambria" w:cstheme="minorHAnsi"/>
          <w:color w:val="212529"/>
        </w:rPr>
        <w:t xml:space="preserve"> 202 –</w:t>
      </w:r>
      <w:r>
        <w:rPr>
          <w:rFonts w:ascii="Cambria" w:hAnsi="Cambria" w:cstheme="minorHAnsi"/>
          <w:color w:val="212529"/>
        </w:rPr>
        <w:t xml:space="preserve"> </w:t>
      </w:r>
      <w:r>
        <w:rPr>
          <w:rFonts w:ascii="Cambria" w:hAnsi="Cambria" w:cstheme="minorHAnsi"/>
          <w:color w:val="212529"/>
        </w:rPr>
        <w:t>O regime de urgência implica na redução dos prazos regimentais</w:t>
      </w:r>
      <w:r>
        <w:rPr>
          <w:rFonts w:ascii="Cambria" w:hAnsi="Cambria" w:cstheme="minorHAnsi"/>
          <w:color w:val="212529"/>
        </w:rPr>
        <w:t>.”</w:t>
      </w:r>
    </w:p>
    <w:p w:rsidR="00103A21" w:rsidRDefault="00103A21" w:rsidP="002C296F">
      <w:pPr>
        <w:pStyle w:val="card-text"/>
        <w:shd w:val="clear" w:color="auto" w:fill="FFFFFF"/>
        <w:spacing w:before="0" w:beforeAutospacing="0" w:line="360" w:lineRule="auto"/>
        <w:ind w:left="1134"/>
        <w:contextualSpacing/>
        <w:jc w:val="both"/>
        <w:rPr>
          <w:rFonts w:ascii="Cambria" w:hAnsi="Cambria" w:cstheme="minorHAnsi"/>
          <w:color w:val="212529"/>
        </w:rPr>
      </w:pPr>
    </w:p>
    <w:p w:rsidR="00103A21" w:rsidRDefault="00103A21" w:rsidP="00103A21">
      <w:pPr>
        <w:pStyle w:val="card-text"/>
        <w:shd w:val="clear" w:color="auto" w:fill="FFFFFF"/>
        <w:spacing w:before="0" w:beforeAutospacing="0" w:line="360" w:lineRule="auto"/>
        <w:contextualSpacing/>
        <w:jc w:val="both"/>
        <w:rPr>
          <w:rFonts w:ascii="Cambria" w:hAnsi="Cambria" w:cstheme="minorHAnsi"/>
          <w:color w:val="212529"/>
        </w:rPr>
      </w:pPr>
      <w:r w:rsidRPr="00FA3623">
        <w:rPr>
          <w:rFonts w:ascii="Cambria" w:hAnsi="Cambria" w:cstheme="minorHAnsi"/>
          <w:b/>
          <w:color w:val="212529"/>
        </w:rPr>
        <w:t xml:space="preserve">Art. </w:t>
      </w:r>
      <w:r>
        <w:rPr>
          <w:rFonts w:ascii="Cambria" w:hAnsi="Cambria" w:cstheme="minorHAnsi"/>
          <w:b/>
          <w:color w:val="212529"/>
        </w:rPr>
        <w:t>3</w:t>
      </w:r>
      <w:r w:rsidRPr="00FA3623">
        <w:rPr>
          <w:rFonts w:ascii="Cambria" w:hAnsi="Cambria" w:cstheme="minorHAnsi"/>
          <w:b/>
          <w:color w:val="212529"/>
        </w:rPr>
        <w:t>º</w:t>
      </w:r>
      <w:r w:rsidRPr="00FA3623">
        <w:rPr>
          <w:rFonts w:ascii="Cambria" w:hAnsi="Cambria" w:cstheme="minorHAnsi"/>
          <w:color w:val="212529"/>
        </w:rPr>
        <w:t xml:space="preserve"> -</w:t>
      </w:r>
      <w:r>
        <w:rPr>
          <w:rFonts w:ascii="Cambria" w:hAnsi="Cambria" w:cstheme="minorHAnsi"/>
          <w:color w:val="212529"/>
        </w:rPr>
        <w:t xml:space="preserve"> O inciso “</w:t>
      </w:r>
      <w:proofErr w:type="gramStart"/>
      <w:r>
        <w:rPr>
          <w:rFonts w:ascii="Cambria" w:hAnsi="Cambria" w:cstheme="minorHAnsi"/>
          <w:color w:val="212529"/>
        </w:rPr>
        <w:t>VI</w:t>
      </w:r>
      <w:proofErr w:type="gramEnd"/>
      <w:r>
        <w:rPr>
          <w:rFonts w:ascii="Cambria" w:hAnsi="Cambria" w:cstheme="minorHAnsi"/>
          <w:color w:val="212529"/>
        </w:rPr>
        <w:t xml:space="preserve">” </w:t>
      </w:r>
      <w:r>
        <w:rPr>
          <w:rFonts w:ascii="Cambria" w:hAnsi="Cambria" w:cstheme="minorHAnsi"/>
          <w:color w:val="212529"/>
        </w:rPr>
        <w:t>do art. 2</w:t>
      </w:r>
      <w:r>
        <w:rPr>
          <w:rFonts w:ascii="Cambria" w:hAnsi="Cambria" w:cstheme="minorHAnsi"/>
          <w:color w:val="212529"/>
        </w:rPr>
        <w:t>28</w:t>
      </w:r>
      <w:r>
        <w:rPr>
          <w:rFonts w:ascii="Cambria" w:hAnsi="Cambria" w:cstheme="minorHAnsi"/>
          <w:color w:val="212529"/>
        </w:rPr>
        <w:t xml:space="preserve"> </w:t>
      </w:r>
      <w:r w:rsidRPr="008310FC">
        <w:rPr>
          <w:rFonts w:ascii="Cambria" w:hAnsi="Cambria" w:cstheme="minorHAnsi"/>
          <w:color w:val="212529"/>
        </w:rPr>
        <w:t>da resolução nº 6, de 14 de dezembro de 2018, que “</w:t>
      </w:r>
      <w:r w:rsidR="00AB75A3">
        <w:rPr>
          <w:rFonts w:ascii="Cambria" w:hAnsi="Cambria" w:cstheme="minorHAnsi"/>
          <w:color w:val="212529"/>
        </w:rPr>
        <w:t>D</w:t>
      </w:r>
      <w:r w:rsidRPr="008310FC">
        <w:rPr>
          <w:rFonts w:ascii="Cambria" w:hAnsi="Cambria" w:cstheme="minorHAnsi"/>
          <w:color w:val="212529"/>
        </w:rPr>
        <w:t>ispõe sobre o</w:t>
      </w:r>
      <w:r>
        <w:rPr>
          <w:rFonts w:ascii="Cambria" w:hAnsi="Cambria" w:cstheme="minorHAnsi"/>
          <w:color w:val="212529"/>
        </w:rPr>
        <w:t xml:space="preserve"> Regimento interno da câmara Municipal de C</w:t>
      </w:r>
      <w:r w:rsidRPr="008310FC">
        <w:rPr>
          <w:rFonts w:ascii="Cambria" w:hAnsi="Cambria" w:cstheme="minorHAnsi"/>
          <w:color w:val="212529"/>
        </w:rPr>
        <w:t>ordeirópolis”</w:t>
      </w:r>
      <w:r>
        <w:rPr>
          <w:rFonts w:ascii="Cambria" w:hAnsi="Cambria" w:cstheme="minorHAnsi"/>
          <w:color w:val="212529"/>
        </w:rPr>
        <w:t xml:space="preserve"> fica alterado para a seguinte redação:</w:t>
      </w:r>
    </w:p>
    <w:p w:rsidR="00103A21" w:rsidRDefault="00103A21" w:rsidP="00103A21">
      <w:pPr>
        <w:pStyle w:val="card-text"/>
        <w:shd w:val="clear" w:color="auto" w:fill="FFFFFF"/>
        <w:spacing w:before="0" w:beforeAutospacing="0" w:line="360" w:lineRule="auto"/>
        <w:contextualSpacing/>
        <w:jc w:val="both"/>
        <w:rPr>
          <w:rFonts w:ascii="Cambria" w:hAnsi="Cambria" w:cstheme="minorHAnsi"/>
          <w:color w:val="212529"/>
        </w:rPr>
      </w:pPr>
    </w:p>
    <w:p w:rsidR="00103A21" w:rsidRPr="008310FC" w:rsidRDefault="00103A21" w:rsidP="002C296F">
      <w:pPr>
        <w:pStyle w:val="card-text"/>
        <w:shd w:val="clear" w:color="auto" w:fill="FFFFFF"/>
        <w:spacing w:before="0" w:beforeAutospacing="0" w:line="360" w:lineRule="auto"/>
        <w:ind w:left="1134"/>
        <w:contextualSpacing/>
        <w:jc w:val="both"/>
        <w:rPr>
          <w:rFonts w:ascii="Cambria" w:hAnsi="Cambria" w:cstheme="minorHAnsi"/>
          <w:color w:val="212529"/>
        </w:rPr>
      </w:pPr>
      <w:r>
        <w:rPr>
          <w:rFonts w:ascii="Cambria" w:hAnsi="Cambria" w:cstheme="minorHAnsi"/>
          <w:color w:val="212529"/>
        </w:rPr>
        <w:t>“</w:t>
      </w:r>
      <w:r>
        <w:rPr>
          <w:rFonts w:ascii="Cambria" w:hAnsi="Cambria" w:cstheme="minorHAnsi"/>
          <w:color w:val="212529"/>
        </w:rPr>
        <w:t>VI</w:t>
      </w:r>
      <w:r>
        <w:rPr>
          <w:rFonts w:ascii="Cambria" w:hAnsi="Cambria" w:cstheme="minorHAnsi"/>
          <w:color w:val="212529"/>
        </w:rPr>
        <w:t xml:space="preserve"> –</w:t>
      </w:r>
      <w:r>
        <w:rPr>
          <w:rFonts w:ascii="Cambria" w:hAnsi="Cambria" w:cstheme="minorHAnsi"/>
          <w:color w:val="212529"/>
        </w:rPr>
        <w:t xml:space="preserve"> Urgência e Urgência especial;”</w:t>
      </w:r>
    </w:p>
    <w:p w:rsidR="008310FC" w:rsidRDefault="008310FC" w:rsidP="003C1E65">
      <w:pPr>
        <w:pStyle w:val="card-text"/>
        <w:shd w:val="clear" w:color="auto" w:fill="FFFFFF"/>
        <w:spacing w:before="0" w:beforeAutospacing="0" w:line="360" w:lineRule="auto"/>
        <w:contextualSpacing/>
        <w:jc w:val="both"/>
        <w:rPr>
          <w:rFonts w:ascii="Cambria" w:hAnsi="Cambria" w:cstheme="minorHAnsi"/>
          <w:color w:val="212529"/>
        </w:rPr>
      </w:pPr>
    </w:p>
    <w:p w:rsidR="003C1E65" w:rsidRPr="00FA3623" w:rsidRDefault="00103A21" w:rsidP="003C1E65">
      <w:pPr>
        <w:pStyle w:val="card-text"/>
        <w:shd w:val="clear" w:color="auto" w:fill="FFFFFF"/>
        <w:spacing w:before="0" w:beforeAutospacing="0" w:line="360" w:lineRule="auto"/>
        <w:contextualSpacing/>
        <w:jc w:val="both"/>
        <w:rPr>
          <w:rFonts w:ascii="Cambria" w:hAnsi="Cambria" w:cstheme="minorHAnsi"/>
          <w:color w:val="212529"/>
        </w:rPr>
      </w:pPr>
      <w:r>
        <w:rPr>
          <w:rFonts w:ascii="Cambria" w:hAnsi="Cambria" w:cstheme="minorHAnsi"/>
          <w:b/>
          <w:color w:val="212529"/>
        </w:rPr>
        <w:t>Art. 4</w:t>
      </w:r>
      <w:r w:rsidR="003C1E65" w:rsidRPr="00FA3623">
        <w:rPr>
          <w:rFonts w:ascii="Cambria" w:hAnsi="Cambria" w:cstheme="minorHAnsi"/>
          <w:b/>
          <w:color w:val="212529"/>
        </w:rPr>
        <w:t>º</w:t>
      </w:r>
      <w:r w:rsidR="003C1E65" w:rsidRPr="00FA3623">
        <w:rPr>
          <w:rFonts w:ascii="Cambria" w:hAnsi="Cambria" w:cstheme="minorHAnsi"/>
          <w:color w:val="212529"/>
        </w:rPr>
        <w:t xml:space="preserve"> - </w:t>
      </w:r>
      <w:r w:rsidR="002C296F">
        <w:rPr>
          <w:rFonts w:ascii="Cambria" w:hAnsi="Cambria" w:cstheme="minorHAnsi"/>
          <w:color w:val="212529"/>
        </w:rPr>
        <w:t>Esta Resolução</w:t>
      </w:r>
      <w:r w:rsidR="003C1E65" w:rsidRPr="00FA3623">
        <w:rPr>
          <w:rFonts w:ascii="Cambria" w:hAnsi="Cambria" w:cstheme="minorHAnsi"/>
          <w:color w:val="212529"/>
        </w:rPr>
        <w:t xml:space="preserve"> entra em vigor na data de sua publicação, revogando as disposições em contrário.</w:t>
      </w:r>
    </w:p>
    <w:p w:rsidR="003C1E65" w:rsidRPr="00FA3623" w:rsidRDefault="003C1E65" w:rsidP="003C1E65">
      <w:pPr>
        <w:spacing w:line="360" w:lineRule="auto"/>
        <w:contextualSpacing/>
        <w:jc w:val="center"/>
        <w:rPr>
          <w:rFonts w:ascii="Cambria" w:hAnsi="Cambria" w:cstheme="minorHAnsi"/>
          <w:b/>
        </w:rPr>
      </w:pPr>
      <w:r w:rsidRPr="00FA3623">
        <w:rPr>
          <w:rFonts w:ascii="Cambria" w:hAnsi="Cambria" w:cstheme="minorHAnsi"/>
          <w:b/>
        </w:rPr>
        <w:t>JOSÉ ANTONIO RODRIGUES</w:t>
      </w:r>
    </w:p>
    <w:p w:rsidR="003C1E65" w:rsidRPr="00FA3623" w:rsidRDefault="003C1E65" w:rsidP="003C1E65">
      <w:pPr>
        <w:spacing w:line="360" w:lineRule="auto"/>
        <w:contextualSpacing/>
        <w:jc w:val="center"/>
        <w:rPr>
          <w:rFonts w:ascii="Cambria" w:hAnsi="Cambria" w:cstheme="minorHAnsi"/>
          <w:b/>
        </w:rPr>
      </w:pPr>
      <w:r w:rsidRPr="00FA3623">
        <w:rPr>
          <w:rFonts w:ascii="Cambria" w:hAnsi="Cambria" w:cstheme="minorHAnsi"/>
          <w:b/>
        </w:rPr>
        <w:t>Vereador - MDB</w:t>
      </w:r>
    </w:p>
    <w:p w:rsidR="002C296F" w:rsidRDefault="002C296F" w:rsidP="002C296F">
      <w:pPr>
        <w:pStyle w:val="card-text"/>
        <w:shd w:val="clear" w:color="auto" w:fill="FFFFFF"/>
        <w:spacing w:before="0" w:beforeAutospacing="0" w:line="360" w:lineRule="auto"/>
        <w:contextualSpacing/>
        <w:jc w:val="center"/>
        <w:rPr>
          <w:rFonts w:ascii="Cambria" w:hAnsi="Cambria" w:cstheme="minorHAnsi"/>
          <w:color w:val="212529"/>
        </w:rPr>
      </w:pPr>
      <w:r>
        <w:rPr>
          <w:rFonts w:ascii="Cambria" w:hAnsi="Cambria" w:cstheme="minorHAnsi"/>
          <w:b/>
          <w:color w:val="212529"/>
        </w:rPr>
        <w:lastRenderedPageBreak/>
        <w:t>JUSTIFICATIVA</w:t>
      </w:r>
    </w:p>
    <w:p w:rsidR="009A6B28" w:rsidRDefault="002C296F" w:rsidP="002C296F">
      <w:pPr>
        <w:spacing w:line="360" w:lineRule="auto"/>
        <w:contextualSpacing/>
        <w:jc w:val="both"/>
        <w:rPr>
          <w:rFonts w:asciiTheme="majorHAnsi" w:hAnsiTheme="majorHAnsi"/>
        </w:rPr>
      </w:pPr>
      <w:r>
        <w:rPr>
          <w:rFonts w:asciiTheme="majorHAnsi" w:hAnsiTheme="majorHAnsi"/>
        </w:rPr>
        <w:t>O art. 199, inciso I</w:t>
      </w:r>
      <w:r w:rsidR="00103A21">
        <w:rPr>
          <w:rFonts w:asciiTheme="majorHAnsi" w:hAnsiTheme="majorHAnsi"/>
        </w:rPr>
        <w:t xml:space="preserve"> e II</w:t>
      </w:r>
      <w:r>
        <w:rPr>
          <w:rFonts w:asciiTheme="majorHAnsi" w:hAnsiTheme="majorHAnsi"/>
        </w:rPr>
        <w:t xml:space="preserve"> do Regimento Interno prevê a possibilidade de regime de </w:t>
      </w:r>
      <w:r w:rsidR="00103A21">
        <w:rPr>
          <w:rFonts w:asciiTheme="majorHAnsi" w:hAnsiTheme="majorHAnsi"/>
        </w:rPr>
        <w:t xml:space="preserve">urgência e de </w:t>
      </w:r>
      <w:r>
        <w:rPr>
          <w:rFonts w:asciiTheme="majorHAnsi" w:hAnsiTheme="majorHAnsi"/>
        </w:rPr>
        <w:t>urgência especial às proposições.</w:t>
      </w:r>
    </w:p>
    <w:p w:rsidR="009A6B28" w:rsidRDefault="009A6B28" w:rsidP="002C296F">
      <w:pPr>
        <w:spacing w:line="360" w:lineRule="auto"/>
        <w:contextualSpacing/>
        <w:jc w:val="both"/>
        <w:rPr>
          <w:rFonts w:asciiTheme="majorHAnsi" w:hAnsiTheme="majorHAnsi"/>
        </w:rPr>
      </w:pPr>
    </w:p>
    <w:p w:rsidR="009A6B28" w:rsidRDefault="002C296F" w:rsidP="009A6B28">
      <w:pPr>
        <w:spacing w:line="360" w:lineRule="auto"/>
        <w:contextualSpacing/>
        <w:jc w:val="both"/>
        <w:rPr>
          <w:rFonts w:asciiTheme="majorHAnsi" w:hAnsiTheme="majorHAnsi"/>
        </w:rPr>
      </w:pPr>
      <w:r>
        <w:rPr>
          <w:rFonts w:asciiTheme="majorHAnsi" w:hAnsiTheme="majorHAnsi"/>
        </w:rPr>
        <w:t>O Regime de Urgência Especial é aquele pelo qual é</w:t>
      </w:r>
      <w:r w:rsidRPr="00865D22">
        <w:rPr>
          <w:rFonts w:asciiTheme="majorHAnsi" w:hAnsiTheme="majorHAnsi"/>
        </w:rPr>
        <w:t xml:space="preserve"> </w:t>
      </w:r>
      <w:r>
        <w:rPr>
          <w:rFonts w:asciiTheme="majorHAnsi" w:hAnsiTheme="majorHAnsi"/>
        </w:rPr>
        <w:t>“</w:t>
      </w:r>
      <w:r w:rsidRPr="00C23FA9">
        <w:rPr>
          <w:rFonts w:asciiTheme="majorHAnsi" w:hAnsiTheme="majorHAnsi"/>
          <w:i/>
        </w:rPr>
        <w:t xml:space="preserve">Dispensada de exigências regimentais, salvo a de número legal, de parecer especial, para que a determinado projeto seja imediatamente considerado, a </w:t>
      </w:r>
      <w:r w:rsidRPr="00C23FA9">
        <w:rPr>
          <w:rFonts w:asciiTheme="majorHAnsi" w:hAnsiTheme="majorHAnsi"/>
          <w:b/>
          <w:i/>
        </w:rPr>
        <w:t>fim de evitar grave prejuízo ou perda de oportunidade</w:t>
      </w:r>
      <w:r w:rsidRPr="00C23FA9">
        <w:rPr>
          <w:rFonts w:asciiTheme="majorHAnsi" w:hAnsiTheme="majorHAnsi"/>
          <w:i/>
        </w:rPr>
        <w:t>”</w:t>
      </w:r>
      <w:r>
        <w:rPr>
          <w:rFonts w:asciiTheme="majorHAnsi" w:hAnsiTheme="majorHAnsi"/>
        </w:rPr>
        <w:t xml:space="preserve"> (art. 200 do Regimento Interno).</w:t>
      </w:r>
    </w:p>
    <w:p w:rsidR="009A6B28" w:rsidRDefault="009A6B28" w:rsidP="009A6B28">
      <w:pPr>
        <w:spacing w:line="360" w:lineRule="auto"/>
        <w:contextualSpacing/>
        <w:jc w:val="both"/>
        <w:rPr>
          <w:rFonts w:asciiTheme="majorHAnsi" w:hAnsiTheme="majorHAnsi"/>
        </w:rPr>
      </w:pPr>
    </w:p>
    <w:p w:rsidR="00395239" w:rsidRPr="00395239" w:rsidRDefault="00395239" w:rsidP="00395239">
      <w:pPr>
        <w:spacing w:line="360" w:lineRule="auto"/>
        <w:contextualSpacing/>
        <w:jc w:val="both"/>
        <w:rPr>
          <w:rFonts w:asciiTheme="majorHAnsi" w:hAnsiTheme="majorHAnsi"/>
        </w:rPr>
      </w:pPr>
      <w:r>
        <w:rPr>
          <w:rFonts w:asciiTheme="majorHAnsi" w:hAnsiTheme="majorHAnsi"/>
        </w:rPr>
        <w:t>Já o</w:t>
      </w:r>
      <w:r w:rsidRPr="00395239">
        <w:rPr>
          <w:rFonts w:asciiTheme="majorHAnsi" w:hAnsiTheme="majorHAnsi"/>
        </w:rPr>
        <w:t xml:space="preserve"> regime de urgência se aplica somente aos projetos de autoria do Executivo submetidos ao prazo de 40 (quarenta) dias para a apreciação e implica redução dos prazos regimentais</w:t>
      </w:r>
      <w:r>
        <w:rPr>
          <w:rFonts w:asciiTheme="majorHAnsi" w:hAnsiTheme="majorHAnsi"/>
        </w:rPr>
        <w:t xml:space="preserve"> (art. 202 do Regimento Interno)</w:t>
      </w:r>
      <w:r w:rsidRPr="00395239">
        <w:rPr>
          <w:rFonts w:asciiTheme="majorHAnsi" w:hAnsiTheme="majorHAnsi"/>
        </w:rPr>
        <w:t>.</w:t>
      </w:r>
    </w:p>
    <w:p w:rsidR="00395239" w:rsidRDefault="00395239" w:rsidP="009A6B28">
      <w:pPr>
        <w:spacing w:line="360" w:lineRule="auto"/>
        <w:contextualSpacing/>
        <w:jc w:val="both"/>
        <w:rPr>
          <w:rFonts w:asciiTheme="majorHAnsi" w:hAnsiTheme="majorHAnsi"/>
        </w:rPr>
      </w:pPr>
    </w:p>
    <w:p w:rsidR="002C296F" w:rsidRDefault="002C296F" w:rsidP="009A6B28">
      <w:pPr>
        <w:spacing w:line="360" w:lineRule="auto"/>
        <w:contextualSpacing/>
        <w:jc w:val="both"/>
        <w:rPr>
          <w:rFonts w:ascii="Cambria" w:hAnsi="Cambria" w:cstheme="minorHAnsi"/>
          <w:color w:val="212529"/>
        </w:rPr>
      </w:pPr>
      <w:r>
        <w:rPr>
          <w:rFonts w:ascii="Cambria" w:hAnsi="Cambria" w:cstheme="minorHAnsi"/>
          <w:color w:val="212529"/>
        </w:rPr>
        <w:t xml:space="preserve">Neste diapasão, </w:t>
      </w:r>
      <w:r w:rsidR="009A6B28">
        <w:rPr>
          <w:rFonts w:ascii="Cambria" w:hAnsi="Cambria" w:cstheme="minorHAnsi"/>
          <w:color w:val="212529"/>
        </w:rPr>
        <w:t xml:space="preserve">há proposituras que demandam maior agilidade em sua tramitação, não havendo tempo hábil para todas as exigências regimentais comuns e seus respectivos prazos, </w:t>
      </w:r>
      <w:proofErr w:type="gramStart"/>
      <w:r w:rsidR="009A6B28">
        <w:rPr>
          <w:rFonts w:ascii="Cambria" w:hAnsi="Cambria" w:cstheme="minorHAnsi"/>
          <w:color w:val="212529"/>
        </w:rPr>
        <w:t>sob pena</w:t>
      </w:r>
      <w:proofErr w:type="gramEnd"/>
      <w:r w:rsidR="009A6B28">
        <w:rPr>
          <w:rFonts w:ascii="Cambria" w:hAnsi="Cambria" w:cstheme="minorHAnsi"/>
          <w:color w:val="212529"/>
        </w:rPr>
        <w:t xml:space="preserve"> de seu objetivo ou finalidade se desvanecerem.</w:t>
      </w:r>
    </w:p>
    <w:p w:rsidR="009A6B28" w:rsidRDefault="009A6B28" w:rsidP="009A6B28">
      <w:pPr>
        <w:spacing w:line="360" w:lineRule="auto"/>
        <w:contextualSpacing/>
        <w:jc w:val="both"/>
        <w:rPr>
          <w:rFonts w:ascii="Cambria" w:hAnsi="Cambria" w:cstheme="minorHAnsi"/>
          <w:color w:val="212529"/>
        </w:rPr>
      </w:pPr>
    </w:p>
    <w:p w:rsidR="00595064" w:rsidRDefault="00595064" w:rsidP="009A6B28">
      <w:pPr>
        <w:spacing w:line="360" w:lineRule="auto"/>
        <w:contextualSpacing/>
        <w:jc w:val="both"/>
        <w:rPr>
          <w:rFonts w:ascii="Cambria" w:hAnsi="Cambria" w:cstheme="minorHAnsi"/>
          <w:color w:val="212529"/>
        </w:rPr>
      </w:pPr>
      <w:r>
        <w:rPr>
          <w:rFonts w:ascii="Cambria" w:hAnsi="Cambria" w:cstheme="minorHAnsi"/>
          <w:color w:val="212529"/>
        </w:rPr>
        <w:t xml:space="preserve">A presente resolução vem para extirpar dúvidas quanto </w:t>
      </w:r>
      <w:r w:rsidR="00103A21">
        <w:rPr>
          <w:rFonts w:ascii="Cambria" w:hAnsi="Cambria" w:cstheme="minorHAnsi"/>
          <w:color w:val="212529"/>
        </w:rPr>
        <w:t xml:space="preserve">à legitimidade para, principalmente, </w:t>
      </w:r>
      <w:r>
        <w:rPr>
          <w:rFonts w:ascii="Cambria" w:hAnsi="Cambria" w:cstheme="minorHAnsi"/>
          <w:color w:val="212529"/>
        </w:rPr>
        <w:t>requerer o regime de urgência especial.</w:t>
      </w:r>
    </w:p>
    <w:p w:rsidR="00595064" w:rsidRDefault="00595064" w:rsidP="009A6B28">
      <w:pPr>
        <w:spacing w:line="360" w:lineRule="auto"/>
        <w:contextualSpacing/>
        <w:jc w:val="both"/>
        <w:rPr>
          <w:rFonts w:ascii="Cambria" w:hAnsi="Cambria" w:cstheme="minorHAnsi"/>
          <w:color w:val="212529"/>
        </w:rPr>
      </w:pPr>
    </w:p>
    <w:p w:rsidR="009A6B28" w:rsidRDefault="00595064" w:rsidP="009A6B28">
      <w:pPr>
        <w:spacing w:line="360" w:lineRule="auto"/>
        <w:contextualSpacing/>
        <w:jc w:val="both"/>
        <w:rPr>
          <w:rFonts w:ascii="Cambria" w:hAnsi="Cambria" w:cstheme="minorHAnsi"/>
        </w:rPr>
      </w:pPr>
      <w:r>
        <w:rPr>
          <w:rFonts w:ascii="Cambria" w:hAnsi="Cambria" w:cstheme="minorHAnsi"/>
        </w:rPr>
        <w:t>Vale mencionar que n</w:t>
      </w:r>
      <w:r w:rsidR="009A6B28">
        <w:rPr>
          <w:rFonts w:ascii="Cambria" w:hAnsi="Cambria" w:cstheme="minorHAnsi"/>
        </w:rPr>
        <w:t xml:space="preserve">ão se mostra crível que o </w:t>
      </w:r>
      <w:r>
        <w:rPr>
          <w:rFonts w:ascii="Cambria" w:hAnsi="Cambria" w:cstheme="minorHAnsi"/>
        </w:rPr>
        <w:t>PODER LEGISLATIVO</w:t>
      </w:r>
      <w:r w:rsidR="00103A21">
        <w:rPr>
          <w:rFonts w:ascii="Cambria" w:hAnsi="Cambria" w:cstheme="minorHAnsi"/>
        </w:rPr>
        <w:t xml:space="preserve"> (por meio de vereador (</w:t>
      </w:r>
      <w:proofErr w:type="gramStart"/>
      <w:r w:rsidR="00103A21">
        <w:rPr>
          <w:rFonts w:ascii="Cambria" w:hAnsi="Cambria" w:cstheme="minorHAnsi"/>
        </w:rPr>
        <w:t>es</w:t>
      </w:r>
      <w:proofErr w:type="gramEnd"/>
      <w:r w:rsidR="00103A21">
        <w:rPr>
          <w:rFonts w:ascii="Cambria" w:hAnsi="Cambria" w:cstheme="minorHAnsi"/>
        </w:rPr>
        <w:t>) e mesa diretora)</w:t>
      </w:r>
      <w:r w:rsidR="009A6B28">
        <w:rPr>
          <w:rFonts w:ascii="Cambria" w:hAnsi="Cambria" w:cstheme="minorHAnsi"/>
        </w:rPr>
        <w:t xml:space="preserve">, </w:t>
      </w:r>
      <w:r w:rsidR="009A6B28" w:rsidRPr="00595064">
        <w:rPr>
          <w:rFonts w:ascii="Cambria" w:hAnsi="Cambria" w:cstheme="minorHAnsi"/>
          <w:b/>
          <w:u w:val="single"/>
        </w:rPr>
        <w:t>cuja função principal é legislar</w:t>
      </w:r>
      <w:r w:rsidR="009A6B28">
        <w:rPr>
          <w:rFonts w:ascii="Cambria" w:hAnsi="Cambria" w:cstheme="minorHAnsi"/>
        </w:rPr>
        <w:t xml:space="preserve">, e o </w:t>
      </w:r>
      <w:r>
        <w:rPr>
          <w:rFonts w:ascii="Cambria" w:hAnsi="Cambria" w:cstheme="minorHAnsi"/>
        </w:rPr>
        <w:t>POVO (aqui entendido como no mínimo 5% do eleitorado),</w:t>
      </w:r>
      <w:r w:rsidR="009A6B28">
        <w:rPr>
          <w:rFonts w:ascii="Cambria" w:hAnsi="Cambria" w:cstheme="minorHAnsi"/>
        </w:rPr>
        <w:t xml:space="preserve"> </w:t>
      </w:r>
      <w:r w:rsidR="009A6B28" w:rsidRPr="00595064">
        <w:rPr>
          <w:rFonts w:ascii="Cambria" w:hAnsi="Cambria" w:cstheme="minorHAnsi"/>
          <w:b/>
          <w:u w:val="single"/>
        </w:rPr>
        <w:t>cuja poder emana</w:t>
      </w:r>
      <w:r w:rsidR="009A6B28">
        <w:rPr>
          <w:rFonts w:ascii="Cambria" w:hAnsi="Cambria" w:cstheme="minorHAnsi"/>
        </w:rPr>
        <w:t>, não possu</w:t>
      </w:r>
      <w:r>
        <w:rPr>
          <w:rFonts w:ascii="Cambria" w:hAnsi="Cambria" w:cstheme="minorHAnsi"/>
        </w:rPr>
        <w:t>a prerrogativa de requerer agilidade em suas proposituras,</w:t>
      </w:r>
      <w:r w:rsidR="00103A21">
        <w:rPr>
          <w:rFonts w:ascii="Cambria" w:hAnsi="Cambria" w:cstheme="minorHAnsi"/>
        </w:rPr>
        <w:t xml:space="preserve"> inclusive </w:t>
      </w:r>
      <w:r>
        <w:rPr>
          <w:rFonts w:ascii="Cambria" w:hAnsi="Cambria" w:cstheme="minorHAnsi"/>
        </w:rPr>
        <w:t>a fim de evitar grave prejuízo ou perda de oportunidade.</w:t>
      </w:r>
    </w:p>
    <w:p w:rsidR="00595064" w:rsidRDefault="00595064" w:rsidP="009A6B28">
      <w:pPr>
        <w:spacing w:line="360" w:lineRule="auto"/>
        <w:contextualSpacing/>
        <w:jc w:val="both"/>
        <w:rPr>
          <w:rFonts w:ascii="Cambria" w:hAnsi="Cambria" w:cstheme="minorHAnsi"/>
        </w:rPr>
      </w:pPr>
    </w:p>
    <w:p w:rsidR="009A6B28" w:rsidRDefault="00595064" w:rsidP="00595064">
      <w:pPr>
        <w:spacing w:line="360" w:lineRule="auto"/>
        <w:contextualSpacing/>
        <w:jc w:val="both"/>
        <w:rPr>
          <w:rFonts w:ascii="Cambria" w:hAnsi="Cambria" w:cstheme="minorHAnsi"/>
        </w:rPr>
      </w:pPr>
      <w:r>
        <w:rPr>
          <w:rFonts w:ascii="Cambria" w:hAnsi="Cambria" w:cstheme="minorHAnsi"/>
        </w:rPr>
        <w:t>Ou seja, não há motivos para restringir aqueles que estão perto das necessidades sociais, incumbidos de normatizar situaç</w:t>
      </w:r>
      <w:r w:rsidR="00FE444A">
        <w:rPr>
          <w:rFonts w:ascii="Cambria" w:hAnsi="Cambria" w:cstheme="minorHAnsi"/>
        </w:rPr>
        <w:t>ões</w:t>
      </w:r>
      <w:r>
        <w:rPr>
          <w:rFonts w:ascii="Cambria" w:hAnsi="Cambria" w:cstheme="minorHAnsi"/>
        </w:rPr>
        <w:t xml:space="preserve"> que demande </w:t>
      </w:r>
      <w:r w:rsidR="00FE444A" w:rsidRPr="00FE444A">
        <w:rPr>
          <w:rFonts w:ascii="Cambria" w:hAnsi="Cambria" w:cstheme="minorHAnsi"/>
        </w:rPr>
        <w:t>presteza, celeridade, brevidade</w:t>
      </w:r>
      <w:r w:rsidR="00FE444A">
        <w:rPr>
          <w:rFonts w:ascii="Cambria" w:hAnsi="Cambria" w:cstheme="minorHAnsi"/>
        </w:rPr>
        <w:t>.</w:t>
      </w:r>
    </w:p>
    <w:p w:rsidR="009A6B28" w:rsidRDefault="009A6B28" w:rsidP="009A6B28">
      <w:pPr>
        <w:spacing w:line="360" w:lineRule="auto"/>
        <w:contextualSpacing/>
        <w:jc w:val="both"/>
        <w:rPr>
          <w:rFonts w:ascii="Cambria" w:hAnsi="Cambria" w:cstheme="minorHAnsi"/>
        </w:rPr>
      </w:pPr>
    </w:p>
    <w:p w:rsidR="00E77705" w:rsidRPr="001409E5" w:rsidRDefault="001409E5" w:rsidP="009A6B28">
      <w:pPr>
        <w:spacing w:line="360" w:lineRule="auto"/>
        <w:contextualSpacing/>
        <w:jc w:val="both"/>
        <w:rPr>
          <w:rFonts w:ascii="Cambria" w:hAnsi="Cambria" w:cstheme="minorHAnsi"/>
          <w:b/>
        </w:rPr>
      </w:pPr>
      <w:r w:rsidRPr="001409E5">
        <w:rPr>
          <w:rFonts w:ascii="Cambria" w:hAnsi="Cambria" w:cstheme="minorHAnsi"/>
          <w:b/>
        </w:rPr>
        <w:lastRenderedPageBreak/>
        <w:t>Proposituras</w:t>
      </w:r>
      <w:r w:rsidR="00E77705" w:rsidRPr="001409E5">
        <w:rPr>
          <w:rFonts w:ascii="Cambria" w:hAnsi="Cambria" w:cstheme="minorHAnsi"/>
          <w:b/>
        </w:rPr>
        <w:t xml:space="preserve"> que tratam, como por exemplo, de SAÚDE e SEGURANÇA</w:t>
      </w:r>
      <w:r w:rsidRPr="001409E5">
        <w:rPr>
          <w:rFonts w:ascii="Cambria" w:hAnsi="Cambria" w:cstheme="minorHAnsi"/>
          <w:b/>
        </w:rPr>
        <w:t xml:space="preserve"> da população, exigem prontidão do Poder Legislativo, e muitas vezes o resultado útil somente é alcançado mediante resposta rápida.</w:t>
      </w:r>
    </w:p>
    <w:p w:rsidR="00E77705" w:rsidRDefault="00E77705" w:rsidP="009A6B28">
      <w:pPr>
        <w:spacing w:line="360" w:lineRule="auto"/>
        <w:contextualSpacing/>
        <w:jc w:val="both"/>
        <w:rPr>
          <w:rFonts w:ascii="Cambria" w:hAnsi="Cambria" w:cstheme="minorHAnsi"/>
        </w:rPr>
      </w:pPr>
    </w:p>
    <w:p w:rsidR="00395239" w:rsidRDefault="00395239" w:rsidP="009A6B28">
      <w:pPr>
        <w:spacing w:line="360" w:lineRule="auto"/>
        <w:contextualSpacing/>
        <w:jc w:val="both"/>
        <w:rPr>
          <w:rFonts w:ascii="Cambria" w:hAnsi="Cambria" w:cstheme="minorHAnsi"/>
        </w:rPr>
      </w:pPr>
      <w:r>
        <w:rPr>
          <w:rFonts w:ascii="Cambria" w:hAnsi="Cambria" w:cstheme="minorHAnsi"/>
        </w:rPr>
        <w:t>Por estas razões, pretende-se incluir disposições literais no regimento interno, para que todos os legitimados possam requerer regime de urgência ou de regime de urgência especial para tramitação. Requerimento este que deverá ser votado em plenário para que possa ter efeito.</w:t>
      </w:r>
    </w:p>
    <w:p w:rsidR="00395239" w:rsidRDefault="00395239" w:rsidP="009A6B28">
      <w:pPr>
        <w:spacing w:line="360" w:lineRule="auto"/>
        <w:contextualSpacing/>
        <w:jc w:val="both"/>
        <w:rPr>
          <w:rFonts w:ascii="Cambria" w:hAnsi="Cambria" w:cstheme="minorHAnsi"/>
        </w:rPr>
      </w:pPr>
    </w:p>
    <w:p w:rsidR="009A6B28" w:rsidRDefault="00E77705" w:rsidP="009A6B28">
      <w:pPr>
        <w:spacing w:line="360" w:lineRule="auto"/>
        <w:contextualSpacing/>
        <w:jc w:val="both"/>
        <w:rPr>
          <w:rFonts w:ascii="Cambria" w:hAnsi="Cambria" w:cstheme="minorHAnsi"/>
        </w:rPr>
      </w:pPr>
      <w:r w:rsidRPr="001409E5">
        <w:rPr>
          <w:rFonts w:ascii="Cambria" w:hAnsi="Cambria" w:cstheme="minorHAnsi"/>
        </w:rPr>
        <w:t>Quanto ao</w:t>
      </w:r>
      <w:r w:rsidR="00FE444A" w:rsidRPr="001409E5">
        <w:rPr>
          <w:rFonts w:ascii="Cambria" w:hAnsi="Cambria" w:cstheme="minorHAnsi"/>
        </w:rPr>
        <w:t xml:space="preserve"> aspecto legal e constitucional </w:t>
      </w:r>
      <w:proofErr w:type="gramStart"/>
      <w:r w:rsidR="00FE444A" w:rsidRPr="001409E5">
        <w:rPr>
          <w:rFonts w:ascii="Cambria" w:hAnsi="Cambria" w:cstheme="minorHAnsi"/>
        </w:rPr>
        <w:t>da presente</w:t>
      </w:r>
      <w:proofErr w:type="gramEnd"/>
      <w:r w:rsidR="00FE444A" w:rsidRPr="001409E5">
        <w:rPr>
          <w:rFonts w:ascii="Cambria" w:hAnsi="Cambria" w:cstheme="minorHAnsi"/>
        </w:rPr>
        <w:t xml:space="preserve"> propositura,</w:t>
      </w:r>
      <w:r w:rsidR="00FE444A">
        <w:rPr>
          <w:rFonts w:ascii="Cambria" w:hAnsi="Cambria" w:cstheme="minorHAnsi"/>
        </w:rPr>
        <w:t xml:space="preserve"> o art. 18 da </w:t>
      </w:r>
      <w:r>
        <w:rPr>
          <w:rFonts w:ascii="Cambria" w:hAnsi="Cambria" w:cstheme="minorHAnsi"/>
        </w:rPr>
        <w:t xml:space="preserve">CONSTITUIÇÃO FEDERAL </w:t>
      </w:r>
      <w:r w:rsidR="00FE444A">
        <w:rPr>
          <w:rFonts w:ascii="Cambria" w:hAnsi="Cambria" w:cstheme="minorHAnsi"/>
        </w:rPr>
        <w:t xml:space="preserve">prevê que </w:t>
      </w:r>
      <w:r w:rsidR="00FE444A" w:rsidRPr="00E77705">
        <w:rPr>
          <w:rFonts w:ascii="Cambria" w:hAnsi="Cambria" w:cstheme="minorHAnsi"/>
          <w:b/>
        </w:rPr>
        <w:t>a organização político-administrativa do Município é autônoma</w:t>
      </w:r>
      <w:r>
        <w:rPr>
          <w:rFonts w:ascii="Cambria" w:hAnsi="Cambria" w:cstheme="minorHAnsi"/>
        </w:rPr>
        <w:t>. Isto significa que o Município, respeitadas as normas federais e estaduais, possui o “</w:t>
      </w:r>
      <w:r w:rsidR="00FE444A" w:rsidRPr="00FE444A">
        <w:rPr>
          <w:rFonts w:ascii="Cambria" w:hAnsi="Cambria" w:cstheme="minorHAnsi"/>
        </w:rPr>
        <w:t>direito de reger-se segundo leis próprias</w:t>
      </w:r>
      <w:r>
        <w:rPr>
          <w:rFonts w:ascii="Cambria" w:hAnsi="Cambria" w:cstheme="minorHAnsi"/>
        </w:rPr>
        <w:t xml:space="preserve">” e </w:t>
      </w:r>
      <w:r w:rsidR="00FE444A" w:rsidRPr="00FE444A">
        <w:rPr>
          <w:rFonts w:ascii="Cambria" w:hAnsi="Cambria" w:cstheme="minorHAnsi"/>
        </w:rPr>
        <w:t>capacidade de se autogovernar.</w:t>
      </w:r>
    </w:p>
    <w:p w:rsidR="00E77705" w:rsidRDefault="00E77705" w:rsidP="009A6B28">
      <w:pPr>
        <w:spacing w:line="360" w:lineRule="auto"/>
        <w:contextualSpacing/>
        <w:jc w:val="both"/>
        <w:rPr>
          <w:rFonts w:ascii="Cambria" w:hAnsi="Cambria" w:cstheme="minorHAnsi"/>
        </w:rPr>
      </w:pPr>
    </w:p>
    <w:p w:rsidR="00E77705" w:rsidRDefault="001409E5" w:rsidP="009A6B28">
      <w:pPr>
        <w:spacing w:line="360" w:lineRule="auto"/>
        <w:contextualSpacing/>
        <w:jc w:val="both"/>
        <w:rPr>
          <w:rFonts w:ascii="Cambria" w:hAnsi="Cambria" w:cstheme="minorHAnsi"/>
        </w:rPr>
      </w:pPr>
      <w:r>
        <w:rPr>
          <w:rFonts w:ascii="Cambria" w:hAnsi="Cambria" w:cstheme="minorHAnsi"/>
        </w:rPr>
        <w:t>Corroborando a autonomia acima</w:t>
      </w:r>
      <w:r w:rsidR="00E77705">
        <w:rPr>
          <w:rFonts w:ascii="Cambria" w:hAnsi="Cambria" w:cstheme="minorHAnsi"/>
        </w:rPr>
        <w:t>, o art. 1º da Lei orgânica do Munic</w:t>
      </w:r>
      <w:r>
        <w:rPr>
          <w:rFonts w:ascii="Cambria" w:hAnsi="Cambria" w:cstheme="minorHAnsi"/>
        </w:rPr>
        <w:t>ípio, aduz que:</w:t>
      </w:r>
    </w:p>
    <w:p w:rsidR="00E77705" w:rsidRDefault="00E77705" w:rsidP="009A6B28">
      <w:pPr>
        <w:spacing w:line="360" w:lineRule="auto"/>
        <w:contextualSpacing/>
        <w:jc w:val="both"/>
        <w:rPr>
          <w:rFonts w:ascii="Cambria" w:hAnsi="Cambria" w:cstheme="minorHAnsi"/>
        </w:rPr>
      </w:pPr>
    </w:p>
    <w:p w:rsidR="00E77705" w:rsidRPr="00E77705" w:rsidRDefault="00E77705" w:rsidP="00E77705">
      <w:pPr>
        <w:spacing w:line="360" w:lineRule="auto"/>
        <w:ind w:left="1134"/>
        <w:contextualSpacing/>
        <w:jc w:val="both"/>
        <w:rPr>
          <w:rFonts w:ascii="Cambria" w:hAnsi="Cambria" w:cstheme="minorHAnsi"/>
          <w:i/>
        </w:rPr>
      </w:pPr>
      <w:r w:rsidRPr="00E77705">
        <w:rPr>
          <w:rFonts w:ascii="Cambria" w:hAnsi="Cambria" w:cstheme="minorHAnsi"/>
          <w:i/>
        </w:rPr>
        <w:t xml:space="preserve">Art. 1º </w:t>
      </w:r>
      <w:r w:rsidRPr="00E77705">
        <w:rPr>
          <w:rFonts w:ascii="Cambria" w:hAnsi="Cambria" w:cstheme="minorHAnsi"/>
          <w:b/>
          <w:i/>
          <w:u w:val="single"/>
        </w:rPr>
        <w:t>O Município de Cordeirópolis, entidade federada</w:t>
      </w:r>
      <w:r w:rsidRPr="00E77705">
        <w:rPr>
          <w:rFonts w:ascii="Cambria" w:hAnsi="Cambria" w:cstheme="minorHAnsi"/>
          <w:i/>
        </w:rPr>
        <w:t xml:space="preserve">, pessoa jurídica de direito público interno, é unidade territorial que integra a organização político‐administrativa da República Federativa do Brasil, </w:t>
      </w:r>
      <w:r w:rsidRPr="00E77705">
        <w:rPr>
          <w:rFonts w:ascii="Cambria" w:hAnsi="Cambria" w:cstheme="minorHAnsi"/>
          <w:b/>
          <w:i/>
          <w:u w:val="single"/>
        </w:rPr>
        <w:t>dotada de autonomia política, administrativa, financeira e legislativa</w:t>
      </w:r>
      <w:r w:rsidRPr="00E77705">
        <w:rPr>
          <w:rFonts w:ascii="Cambria" w:hAnsi="Cambria" w:cstheme="minorHAnsi"/>
          <w:i/>
        </w:rPr>
        <w:t xml:space="preserve"> nos termos assegurados pela Constituição da República, pela Constituição do Estado e por esta Lei Orgânica.</w:t>
      </w:r>
    </w:p>
    <w:p w:rsidR="009A6B28" w:rsidRDefault="009A6B28" w:rsidP="009A6B28">
      <w:pPr>
        <w:spacing w:line="360" w:lineRule="auto"/>
        <w:contextualSpacing/>
        <w:jc w:val="both"/>
        <w:rPr>
          <w:rFonts w:ascii="Cambria" w:hAnsi="Cambria" w:cstheme="minorHAnsi"/>
        </w:rPr>
      </w:pPr>
    </w:p>
    <w:p w:rsidR="00E77705" w:rsidRDefault="006B127E" w:rsidP="009A6B28">
      <w:pPr>
        <w:spacing w:line="360" w:lineRule="auto"/>
        <w:contextualSpacing/>
        <w:jc w:val="both"/>
        <w:rPr>
          <w:rFonts w:ascii="Cambria" w:hAnsi="Cambria" w:cstheme="minorHAnsi"/>
        </w:rPr>
      </w:pPr>
      <w:r>
        <w:rPr>
          <w:rFonts w:ascii="Cambria" w:hAnsi="Cambria" w:cstheme="minorHAnsi"/>
        </w:rPr>
        <w:t>Quanto à Câmara Municipal</w:t>
      </w:r>
      <w:r w:rsidR="001409E5">
        <w:rPr>
          <w:rFonts w:ascii="Cambria" w:hAnsi="Cambria" w:cstheme="minorHAnsi"/>
        </w:rPr>
        <w:t xml:space="preserve">, é de </w:t>
      </w:r>
      <w:r>
        <w:rPr>
          <w:rFonts w:ascii="Cambria" w:hAnsi="Cambria" w:cstheme="minorHAnsi"/>
        </w:rPr>
        <w:t xml:space="preserve">sua </w:t>
      </w:r>
      <w:r w:rsidR="001409E5" w:rsidRPr="001409E5">
        <w:rPr>
          <w:rFonts w:ascii="Cambria" w:hAnsi="Cambria" w:cstheme="minorHAnsi"/>
          <w:b/>
        </w:rPr>
        <w:t xml:space="preserve">competência exclusiva </w:t>
      </w:r>
      <w:r w:rsidR="001409E5">
        <w:rPr>
          <w:rFonts w:ascii="Cambria" w:hAnsi="Cambria" w:cstheme="minorHAnsi"/>
        </w:rPr>
        <w:t xml:space="preserve">regular matéria político-administrativo </w:t>
      </w:r>
      <w:r>
        <w:rPr>
          <w:rFonts w:ascii="Cambria" w:hAnsi="Cambria" w:cstheme="minorHAnsi"/>
        </w:rPr>
        <w:t>que diga</w:t>
      </w:r>
      <w:r w:rsidR="001409E5">
        <w:rPr>
          <w:rFonts w:ascii="Cambria" w:hAnsi="Cambria" w:cstheme="minorHAnsi"/>
        </w:rPr>
        <w:t xml:space="preserve"> respeito a assuntos internos (art. 59, alínea “</w:t>
      </w:r>
      <w:proofErr w:type="gramStart"/>
      <w:r w:rsidR="001409E5">
        <w:rPr>
          <w:rFonts w:ascii="Cambria" w:hAnsi="Cambria" w:cstheme="minorHAnsi"/>
        </w:rPr>
        <w:t>b)”, da Lei Orgânica do Município)</w:t>
      </w:r>
      <w:proofErr w:type="gramEnd"/>
      <w:r w:rsidR="001409E5">
        <w:rPr>
          <w:rFonts w:ascii="Cambria" w:hAnsi="Cambria" w:cstheme="minorHAnsi"/>
        </w:rPr>
        <w:t>. Ou</w:t>
      </w:r>
      <w:r w:rsidR="00700B57">
        <w:rPr>
          <w:rFonts w:ascii="Cambria" w:hAnsi="Cambria" w:cstheme="minorHAnsi"/>
        </w:rPr>
        <w:t xml:space="preserve"> seja, assuntos internos, tal como a forma de tramitação de proposituras, compete à Câmara Municipal regular.</w:t>
      </w:r>
    </w:p>
    <w:p w:rsidR="00700B57" w:rsidRDefault="00700B57" w:rsidP="009A6B28">
      <w:pPr>
        <w:spacing w:line="360" w:lineRule="auto"/>
        <w:contextualSpacing/>
        <w:jc w:val="both"/>
        <w:rPr>
          <w:rFonts w:ascii="Cambria" w:hAnsi="Cambria" w:cstheme="minorHAnsi"/>
        </w:rPr>
      </w:pPr>
    </w:p>
    <w:p w:rsidR="00700B57" w:rsidRDefault="00700B57" w:rsidP="009A6B28">
      <w:pPr>
        <w:spacing w:line="360" w:lineRule="auto"/>
        <w:contextualSpacing/>
        <w:jc w:val="both"/>
        <w:rPr>
          <w:rFonts w:ascii="Cambria" w:hAnsi="Cambria" w:cstheme="minorHAnsi"/>
        </w:rPr>
      </w:pPr>
      <w:r>
        <w:rPr>
          <w:rFonts w:ascii="Cambria" w:hAnsi="Cambria" w:cstheme="minorHAnsi"/>
        </w:rPr>
        <w:t xml:space="preserve">Neste sentido </w:t>
      </w:r>
      <w:proofErr w:type="gramStart"/>
      <w:r>
        <w:rPr>
          <w:rFonts w:ascii="Cambria" w:hAnsi="Cambria" w:cstheme="minorHAnsi"/>
        </w:rPr>
        <w:t>é</w:t>
      </w:r>
      <w:proofErr w:type="gramEnd"/>
      <w:r>
        <w:rPr>
          <w:rFonts w:ascii="Cambria" w:hAnsi="Cambria" w:cstheme="minorHAnsi"/>
        </w:rPr>
        <w:t xml:space="preserve"> o art. 12 da LOM, abaixo transcrito:</w:t>
      </w:r>
    </w:p>
    <w:p w:rsidR="00700B57" w:rsidRDefault="00700B57" w:rsidP="009A6B28">
      <w:pPr>
        <w:spacing w:line="360" w:lineRule="auto"/>
        <w:contextualSpacing/>
        <w:jc w:val="both"/>
        <w:rPr>
          <w:rFonts w:ascii="Cambria" w:hAnsi="Cambria" w:cstheme="minorHAnsi"/>
        </w:rPr>
      </w:pPr>
    </w:p>
    <w:p w:rsidR="00700B57" w:rsidRPr="00700B57" w:rsidRDefault="00700B57" w:rsidP="00700B57">
      <w:pPr>
        <w:spacing w:line="360" w:lineRule="auto"/>
        <w:ind w:left="1134"/>
        <w:contextualSpacing/>
        <w:jc w:val="both"/>
        <w:rPr>
          <w:rFonts w:asciiTheme="majorHAnsi" w:hAnsiTheme="majorHAnsi"/>
          <w:i/>
        </w:rPr>
      </w:pPr>
      <w:r w:rsidRPr="00AB75A3">
        <w:rPr>
          <w:rFonts w:asciiTheme="majorHAnsi" w:hAnsiTheme="majorHAnsi"/>
          <w:b/>
          <w:i/>
        </w:rPr>
        <w:t>Art. 12</w:t>
      </w:r>
      <w:r w:rsidRPr="00700B57">
        <w:rPr>
          <w:rFonts w:asciiTheme="majorHAnsi" w:hAnsiTheme="majorHAnsi"/>
          <w:i/>
        </w:rPr>
        <w:t xml:space="preserve"> Compete à Câmara Municipal, </w:t>
      </w:r>
      <w:r w:rsidRPr="00700B57">
        <w:rPr>
          <w:rFonts w:asciiTheme="majorHAnsi" w:hAnsiTheme="majorHAnsi"/>
          <w:b/>
          <w:i/>
          <w:u w:val="single"/>
        </w:rPr>
        <w:t>privativamente</w:t>
      </w:r>
      <w:r w:rsidRPr="00700B57">
        <w:rPr>
          <w:rFonts w:asciiTheme="majorHAnsi" w:hAnsiTheme="majorHAnsi"/>
          <w:i/>
        </w:rPr>
        <w:t>, entre outras, as seguintes atribuições:</w:t>
      </w:r>
    </w:p>
    <w:p w:rsidR="00700B57" w:rsidRPr="00700B57" w:rsidRDefault="00700B57" w:rsidP="00700B57">
      <w:pPr>
        <w:spacing w:line="360" w:lineRule="auto"/>
        <w:ind w:left="1134"/>
        <w:contextualSpacing/>
        <w:jc w:val="both"/>
        <w:rPr>
          <w:rFonts w:asciiTheme="majorHAnsi" w:hAnsiTheme="majorHAnsi"/>
          <w:i/>
        </w:rPr>
      </w:pPr>
    </w:p>
    <w:p w:rsidR="00700B57" w:rsidRPr="00700B57" w:rsidRDefault="00700B57" w:rsidP="00700B57">
      <w:pPr>
        <w:spacing w:line="360" w:lineRule="auto"/>
        <w:ind w:left="1134"/>
        <w:contextualSpacing/>
        <w:jc w:val="both"/>
        <w:rPr>
          <w:rFonts w:asciiTheme="majorHAnsi" w:hAnsiTheme="majorHAnsi"/>
          <w:i/>
        </w:rPr>
      </w:pPr>
      <w:r w:rsidRPr="00700B57">
        <w:rPr>
          <w:rFonts w:asciiTheme="majorHAnsi" w:hAnsiTheme="majorHAnsi"/>
          <w:i/>
        </w:rPr>
        <w:t xml:space="preserve">II </w:t>
      </w:r>
      <w:r w:rsidRPr="00700B57">
        <w:rPr>
          <w:rFonts w:asciiTheme="majorHAnsi" w:hAnsiTheme="majorHAnsi" w:cs="Cambria Math"/>
          <w:i/>
        </w:rPr>
        <w:t>‐</w:t>
      </w:r>
      <w:r w:rsidRPr="00700B57">
        <w:rPr>
          <w:rFonts w:asciiTheme="majorHAnsi" w:hAnsiTheme="majorHAnsi"/>
          <w:i/>
        </w:rPr>
        <w:t xml:space="preserve"> </w:t>
      </w:r>
      <w:r w:rsidRPr="00700B57">
        <w:rPr>
          <w:rFonts w:asciiTheme="majorHAnsi" w:hAnsiTheme="majorHAnsi"/>
          <w:b/>
          <w:i/>
          <w:u w:val="single"/>
        </w:rPr>
        <w:t>elaborar o seu Regimento Interno</w:t>
      </w:r>
      <w:r w:rsidRPr="00700B57">
        <w:rPr>
          <w:rFonts w:asciiTheme="majorHAnsi" w:hAnsiTheme="majorHAnsi"/>
          <w:i/>
        </w:rPr>
        <w:t>;</w:t>
      </w:r>
    </w:p>
    <w:p w:rsidR="00700B57" w:rsidRPr="00700B57" w:rsidRDefault="00700B57" w:rsidP="00700B57">
      <w:pPr>
        <w:spacing w:line="360" w:lineRule="auto"/>
        <w:ind w:left="1134"/>
        <w:contextualSpacing/>
        <w:jc w:val="both"/>
        <w:rPr>
          <w:rFonts w:asciiTheme="majorHAnsi" w:hAnsiTheme="majorHAnsi"/>
          <w:i/>
        </w:rPr>
      </w:pPr>
    </w:p>
    <w:p w:rsidR="00700B57" w:rsidRPr="00700B57" w:rsidRDefault="00700B57" w:rsidP="00700B57">
      <w:pPr>
        <w:spacing w:line="360" w:lineRule="auto"/>
        <w:ind w:left="1134"/>
        <w:contextualSpacing/>
        <w:jc w:val="both"/>
        <w:rPr>
          <w:rFonts w:asciiTheme="majorHAnsi" w:hAnsiTheme="majorHAnsi"/>
          <w:i/>
        </w:rPr>
      </w:pPr>
      <w:r w:rsidRPr="00700B57">
        <w:rPr>
          <w:rFonts w:asciiTheme="majorHAnsi" w:hAnsiTheme="majorHAnsi"/>
          <w:i/>
        </w:rPr>
        <w:t>(</w:t>
      </w:r>
      <w:proofErr w:type="spellStart"/>
      <w:r w:rsidRPr="00700B57">
        <w:rPr>
          <w:rFonts w:asciiTheme="majorHAnsi" w:hAnsiTheme="majorHAnsi"/>
          <w:i/>
        </w:rPr>
        <w:t>omissis</w:t>
      </w:r>
      <w:proofErr w:type="spellEnd"/>
      <w:r w:rsidRPr="00700B57">
        <w:rPr>
          <w:rFonts w:asciiTheme="majorHAnsi" w:hAnsiTheme="majorHAnsi"/>
          <w:i/>
        </w:rPr>
        <w:t>)</w:t>
      </w:r>
    </w:p>
    <w:p w:rsidR="00700B57" w:rsidRPr="00700B57" w:rsidRDefault="00700B57" w:rsidP="00700B57">
      <w:pPr>
        <w:spacing w:line="360" w:lineRule="auto"/>
        <w:ind w:left="1134"/>
        <w:contextualSpacing/>
        <w:jc w:val="both"/>
        <w:rPr>
          <w:rFonts w:asciiTheme="majorHAnsi" w:hAnsiTheme="majorHAnsi"/>
          <w:i/>
        </w:rPr>
      </w:pPr>
    </w:p>
    <w:p w:rsidR="00700B57" w:rsidRPr="00700B57" w:rsidRDefault="00700B57" w:rsidP="00700B57">
      <w:pPr>
        <w:spacing w:line="360" w:lineRule="auto"/>
        <w:ind w:left="1134"/>
        <w:contextualSpacing/>
        <w:jc w:val="both"/>
        <w:rPr>
          <w:rFonts w:asciiTheme="majorHAnsi" w:hAnsiTheme="majorHAnsi" w:cstheme="minorHAnsi"/>
          <w:i/>
        </w:rPr>
      </w:pPr>
      <w:r w:rsidRPr="00700B57">
        <w:rPr>
          <w:rFonts w:asciiTheme="majorHAnsi" w:hAnsiTheme="majorHAnsi"/>
          <w:i/>
        </w:rPr>
        <w:t>VII</w:t>
      </w:r>
      <w:r w:rsidRPr="00700B57">
        <w:rPr>
          <w:rFonts w:asciiTheme="majorHAnsi" w:hAnsiTheme="majorHAnsi" w:cs="Cambria Math"/>
          <w:i/>
        </w:rPr>
        <w:t>‐</w:t>
      </w:r>
      <w:r w:rsidRPr="00700B57">
        <w:rPr>
          <w:rFonts w:asciiTheme="majorHAnsi" w:hAnsiTheme="majorHAnsi"/>
          <w:i/>
        </w:rPr>
        <w:t xml:space="preserve"> </w:t>
      </w:r>
      <w:r w:rsidRPr="00700B57">
        <w:rPr>
          <w:rFonts w:asciiTheme="majorHAnsi" w:hAnsiTheme="majorHAnsi"/>
          <w:b/>
          <w:i/>
          <w:u w:val="single"/>
        </w:rPr>
        <w:t>dispor sobre sua organização, funcionamento</w:t>
      </w:r>
      <w:r w:rsidRPr="00700B57">
        <w:rPr>
          <w:rFonts w:asciiTheme="majorHAnsi" w:hAnsiTheme="majorHAnsi"/>
          <w:i/>
        </w:rPr>
        <w:t>, polícia, criação, transformação ou extinção de cargos, empregos ou funções de seus serviços e fixar a respectiva remuneração;</w:t>
      </w:r>
    </w:p>
    <w:p w:rsidR="00700B57" w:rsidRDefault="00700B57" w:rsidP="009A6B28">
      <w:pPr>
        <w:spacing w:line="360" w:lineRule="auto"/>
        <w:contextualSpacing/>
        <w:jc w:val="both"/>
        <w:rPr>
          <w:rFonts w:ascii="Cambria" w:hAnsi="Cambria" w:cstheme="minorHAnsi"/>
        </w:rPr>
      </w:pPr>
    </w:p>
    <w:p w:rsidR="001409E5" w:rsidRDefault="00700B57" w:rsidP="009A6B28">
      <w:pPr>
        <w:spacing w:line="360" w:lineRule="auto"/>
        <w:contextualSpacing/>
        <w:jc w:val="both"/>
        <w:rPr>
          <w:rFonts w:ascii="Cambria" w:hAnsi="Cambria" w:cstheme="minorHAnsi"/>
        </w:rPr>
      </w:pPr>
      <w:r>
        <w:rPr>
          <w:rFonts w:ascii="Cambria" w:hAnsi="Cambria" w:cstheme="minorHAnsi"/>
        </w:rPr>
        <w:t>Da mesma forma, eis disposições do Regimento Interno:</w:t>
      </w:r>
    </w:p>
    <w:p w:rsidR="00700B57" w:rsidRDefault="00700B57" w:rsidP="009A6B28">
      <w:pPr>
        <w:spacing w:line="360" w:lineRule="auto"/>
        <w:contextualSpacing/>
        <w:jc w:val="both"/>
        <w:rPr>
          <w:rFonts w:ascii="Cambria" w:hAnsi="Cambria" w:cstheme="minorHAnsi"/>
        </w:rPr>
      </w:pPr>
    </w:p>
    <w:p w:rsidR="00700B57" w:rsidRPr="00700B57" w:rsidRDefault="00700B57" w:rsidP="00700B57">
      <w:pPr>
        <w:spacing w:line="360" w:lineRule="auto"/>
        <w:ind w:left="1134"/>
        <w:contextualSpacing/>
        <w:jc w:val="both"/>
        <w:rPr>
          <w:rFonts w:ascii="Cambria" w:hAnsi="Cambria" w:cstheme="minorHAnsi"/>
          <w:i/>
        </w:rPr>
      </w:pPr>
      <w:r w:rsidRPr="006B127E">
        <w:rPr>
          <w:rFonts w:ascii="Cambria" w:hAnsi="Cambria" w:cstheme="minorHAnsi"/>
          <w:b/>
          <w:i/>
        </w:rPr>
        <w:t>Art. 3º</w:t>
      </w:r>
      <w:r w:rsidRPr="00700B57">
        <w:rPr>
          <w:rFonts w:ascii="Cambria" w:hAnsi="Cambria" w:cstheme="minorHAnsi"/>
          <w:i/>
        </w:rPr>
        <w:t xml:space="preserve"> </w:t>
      </w:r>
      <w:r w:rsidR="006B127E">
        <w:rPr>
          <w:rFonts w:ascii="Cambria" w:hAnsi="Cambria" w:cstheme="minorHAnsi"/>
          <w:i/>
        </w:rPr>
        <w:t>(...)</w:t>
      </w:r>
    </w:p>
    <w:p w:rsidR="00700B57" w:rsidRPr="00700B57" w:rsidRDefault="00700B57" w:rsidP="00700B57">
      <w:pPr>
        <w:spacing w:line="360" w:lineRule="auto"/>
        <w:ind w:left="1134"/>
        <w:contextualSpacing/>
        <w:jc w:val="both"/>
        <w:rPr>
          <w:rFonts w:ascii="Cambria" w:hAnsi="Cambria" w:cstheme="minorHAnsi"/>
          <w:i/>
        </w:rPr>
      </w:pPr>
    </w:p>
    <w:p w:rsidR="00700B57" w:rsidRDefault="00700B57" w:rsidP="00700B57">
      <w:pPr>
        <w:spacing w:line="360" w:lineRule="auto"/>
        <w:ind w:left="1134"/>
        <w:contextualSpacing/>
        <w:jc w:val="both"/>
        <w:rPr>
          <w:rFonts w:ascii="Cambria" w:hAnsi="Cambria" w:cstheme="minorHAnsi"/>
          <w:i/>
        </w:rPr>
      </w:pPr>
      <w:r w:rsidRPr="00700B57">
        <w:rPr>
          <w:rFonts w:ascii="Cambria" w:hAnsi="Cambria" w:cstheme="minorHAnsi"/>
          <w:i/>
        </w:rPr>
        <w:t xml:space="preserve">§ 5º </w:t>
      </w:r>
      <w:r w:rsidRPr="006B127E">
        <w:rPr>
          <w:rFonts w:ascii="Cambria" w:hAnsi="Cambria" w:cstheme="minorHAnsi"/>
          <w:b/>
          <w:i/>
          <w:u w:val="single"/>
        </w:rPr>
        <w:t>A função administrativa é relativa à sua organização interna</w:t>
      </w:r>
      <w:r w:rsidRPr="00700B57">
        <w:rPr>
          <w:rFonts w:ascii="Cambria" w:hAnsi="Cambria" w:cstheme="minorHAnsi"/>
          <w:i/>
        </w:rPr>
        <w:t>, à regulamentação de seu funcionalismo e à estruturação e direção de seus serviços auxiliares (art. 37 a 41 da Constituição Federal</w:t>
      </w:r>
      <w:proofErr w:type="gramStart"/>
      <w:r w:rsidRPr="00700B57">
        <w:rPr>
          <w:rFonts w:ascii="Cambria" w:hAnsi="Cambria" w:cstheme="minorHAnsi"/>
          <w:i/>
        </w:rPr>
        <w:t xml:space="preserve">  </w:t>
      </w:r>
      <w:proofErr w:type="gramEnd"/>
      <w:r w:rsidRPr="00700B57">
        <w:rPr>
          <w:rFonts w:ascii="Cambria" w:hAnsi="Cambria" w:cstheme="minorHAnsi"/>
          <w:i/>
        </w:rPr>
        <w:t>e art. 12, inciso VII, LOMC).</w:t>
      </w:r>
    </w:p>
    <w:p w:rsidR="006B127E" w:rsidRDefault="006B127E" w:rsidP="00700B57">
      <w:pPr>
        <w:spacing w:line="360" w:lineRule="auto"/>
        <w:ind w:left="1134"/>
        <w:contextualSpacing/>
        <w:jc w:val="both"/>
        <w:rPr>
          <w:rFonts w:ascii="Cambria" w:hAnsi="Cambria" w:cstheme="minorHAnsi"/>
          <w:i/>
        </w:rPr>
      </w:pPr>
    </w:p>
    <w:p w:rsidR="006B127E" w:rsidRPr="006B127E" w:rsidRDefault="006B127E" w:rsidP="006B127E">
      <w:pPr>
        <w:spacing w:line="360" w:lineRule="auto"/>
        <w:ind w:left="1134"/>
        <w:contextualSpacing/>
        <w:jc w:val="both"/>
        <w:rPr>
          <w:rFonts w:ascii="Cambria" w:hAnsi="Cambria" w:cstheme="minorHAnsi"/>
          <w:i/>
        </w:rPr>
      </w:pPr>
      <w:r w:rsidRPr="006B127E">
        <w:rPr>
          <w:rFonts w:ascii="Cambria" w:hAnsi="Cambria" w:cstheme="minorHAnsi"/>
          <w:b/>
          <w:i/>
        </w:rPr>
        <w:t>Art. 217</w:t>
      </w:r>
      <w:r>
        <w:rPr>
          <w:rFonts w:ascii="Cambria" w:hAnsi="Cambria" w:cstheme="minorHAnsi"/>
          <w:i/>
        </w:rPr>
        <w:t xml:space="preserve"> </w:t>
      </w:r>
      <w:r w:rsidRPr="006B127E">
        <w:rPr>
          <w:rFonts w:ascii="Cambria" w:hAnsi="Cambria" w:cstheme="minorHAnsi"/>
          <w:i/>
        </w:rPr>
        <w:t xml:space="preserve">Projeto de Resolução é a proposição destinada a </w:t>
      </w:r>
      <w:proofErr w:type="gramStart"/>
      <w:r w:rsidRPr="006B127E">
        <w:rPr>
          <w:rFonts w:ascii="Cambria" w:hAnsi="Cambria" w:cstheme="minorHAnsi"/>
          <w:i/>
        </w:rPr>
        <w:t xml:space="preserve">regular </w:t>
      </w:r>
      <w:r w:rsidRPr="003E5A72">
        <w:rPr>
          <w:rFonts w:ascii="Cambria" w:hAnsi="Cambria" w:cstheme="minorHAnsi"/>
          <w:b/>
          <w:i/>
          <w:u w:val="single"/>
        </w:rPr>
        <w:t>assuntos</w:t>
      </w:r>
      <w:proofErr w:type="gramEnd"/>
      <w:r w:rsidRPr="003E5A72">
        <w:rPr>
          <w:rFonts w:ascii="Cambria" w:hAnsi="Cambria" w:cstheme="minorHAnsi"/>
          <w:b/>
          <w:i/>
          <w:u w:val="single"/>
        </w:rPr>
        <w:t xml:space="preserve"> de economia interna da Câmara, de natureza político administrativa</w:t>
      </w:r>
      <w:r w:rsidRPr="006B127E">
        <w:rPr>
          <w:rFonts w:ascii="Cambria" w:hAnsi="Cambria" w:cstheme="minorHAnsi"/>
          <w:i/>
        </w:rPr>
        <w:t xml:space="preserve"> e versará sobre a sua estrutura administrativa, a Mesa e os Vereadores (art. 59, da LOMC).</w:t>
      </w:r>
    </w:p>
    <w:p w:rsidR="006B127E" w:rsidRPr="006B127E" w:rsidRDefault="006B127E" w:rsidP="006B127E">
      <w:pPr>
        <w:spacing w:line="360" w:lineRule="auto"/>
        <w:ind w:left="1134"/>
        <w:contextualSpacing/>
        <w:jc w:val="both"/>
        <w:rPr>
          <w:rFonts w:ascii="Cambria" w:hAnsi="Cambria" w:cstheme="minorHAnsi"/>
          <w:i/>
        </w:rPr>
      </w:pPr>
    </w:p>
    <w:p w:rsidR="006B127E" w:rsidRPr="006B127E" w:rsidRDefault="006B127E" w:rsidP="006B127E">
      <w:pPr>
        <w:spacing w:line="360" w:lineRule="auto"/>
        <w:ind w:left="1134"/>
        <w:contextualSpacing/>
        <w:jc w:val="both"/>
        <w:rPr>
          <w:rFonts w:ascii="Cambria" w:hAnsi="Cambria" w:cstheme="minorHAnsi"/>
          <w:i/>
        </w:rPr>
      </w:pPr>
      <w:r>
        <w:rPr>
          <w:rFonts w:ascii="Cambria" w:hAnsi="Cambria" w:cstheme="minorHAnsi"/>
          <w:i/>
        </w:rPr>
        <w:t>§ 1º</w:t>
      </w:r>
      <w:r w:rsidRPr="006B127E">
        <w:rPr>
          <w:rFonts w:ascii="Cambria" w:hAnsi="Cambria" w:cstheme="minorHAnsi"/>
          <w:i/>
        </w:rPr>
        <w:t xml:space="preserve"> Constitui matéria de Projeto de Resolução:</w:t>
      </w:r>
    </w:p>
    <w:p w:rsidR="006B127E" w:rsidRDefault="006B127E" w:rsidP="00700B57">
      <w:pPr>
        <w:spacing w:line="360" w:lineRule="auto"/>
        <w:ind w:left="1134"/>
        <w:contextualSpacing/>
        <w:jc w:val="both"/>
        <w:rPr>
          <w:rFonts w:ascii="Cambria" w:hAnsi="Cambria" w:cstheme="minorHAnsi"/>
          <w:i/>
        </w:rPr>
      </w:pPr>
    </w:p>
    <w:p w:rsidR="006B127E" w:rsidRPr="006B127E" w:rsidRDefault="006B127E" w:rsidP="006B127E">
      <w:pPr>
        <w:spacing w:line="360" w:lineRule="auto"/>
        <w:ind w:left="1134"/>
        <w:contextualSpacing/>
        <w:jc w:val="both"/>
        <w:rPr>
          <w:rFonts w:ascii="Cambria" w:hAnsi="Cambria" w:cstheme="minorHAnsi"/>
          <w:i/>
        </w:rPr>
      </w:pPr>
      <w:r>
        <w:rPr>
          <w:rFonts w:ascii="Cambria" w:hAnsi="Cambria" w:cstheme="minorHAnsi"/>
          <w:i/>
        </w:rPr>
        <w:t xml:space="preserve">V - </w:t>
      </w:r>
      <w:r w:rsidRPr="003E5A72">
        <w:rPr>
          <w:rFonts w:ascii="Cambria" w:hAnsi="Cambria" w:cstheme="minorHAnsi"/>
          <w:b/>
          <w:i/>
          <w:u w:val="single"/>
        </w:rPr>
        <w:t>organização dos serviços administrativos e funcionamento da Câmara</w:t>
      </w:r>
      <w:r w:rsidRPr="006B127E">
        <w:rPr>
          <w:rFonts w:ascii="Cambria" w:hAnsi="Cambria" w:cstheme="minorHAnsi"/>
          <w:i/>
        </w:rPr>
        <w:t xml:space="preserve">, sem a criação de cargos; </w:t>
      </w:r>
    </w:p>
    <w:p w:rsidR="001409E5" w:rsidRDefault="001409E5" w:rsidP="009A6B28">
      <w:pPr>
        <w:spacing w:line="360" w:lineRule="auto"/>
        <w:contextualSpacing/>
        <w:jc w:val="both"/>
        <w:rPr>
          <w:rFonts w:ascii="Cambria" w:hAnsi="Cambria" w:cstheme="minorHAnsi"/>
        </w:rPr>
      </w:pPr>
    </w:p>
    <w:p w:rsidR="001409E5" w:rsidRDefault="006B127E" w:rsidP="009A6B28">
      <w:pPr>
        <w:spacing w:line="360" w:lineRule="auto"/>
        <w:contextualSpacing/>
        <w:jc w:val="both"/>
        <w:rPr>
          <w:rFonts w:ascii="Cambria" w:hAnsi="Cambria" w:cstheme="minorHAnsi"/>
        </w:rPr>
      </w:pPr>
      <w:r>
        <w:rPr>
          <w:rFonts w:ascii="Cambria" w:hAnsi="Cambria" w:cstheme="minorHAnsi"/>
        </w:rPr>
        <w:t>Ou seja, à Câmara Municipal compete regular seu funcionamento e tudo o que d</w:t>
      </w:r>
      <w:r w:rsidR="00395239">
        <w:rPr>
          <w:rFonts w:ascii="Cambria" w:hAnsi="Cambria" w:cstheme="minorHAnsi"/>
        </w:rPr>
        <w:t>iz respeito a assuntos internos, podendo, inclusive, alterar a forma de tramitação e a legitimidade dos proponentes de requerimentos.</w:t>
      </w:r>
    </w:p>
    <w:p w:rsidR="006B127E" w:rsidRDefault="006B127E" w:rsidP="009A6B28">
      <w:pPr>
        <w:spacing w:line="360" w:lineRule="auto"/>
        <w:contextualSpacing/>
        <w:jc w:val="both"/>
        <w:rPr>
          <w:rFonts w:ascii="Cambria" w:hAnsi="Cambria" w:cstheme="minorHAnsi"/>
        </w:rPr>
      </w:pPr>
    </w:p>
    <w:p w:rsidR="003E5A72" w:rsidRDefault="003E5A72" w:rsidP="009A6B28">
      <w:pPr>
        <w:spacing w:line="360" w:lineRule="auto"/>
        <w:contextualSpacing/>
        <w:jc w:val="both"/>
        <w:rPr>
          <w:rFonts w:ascii="Cambria" w:hAnsi="Cambria" w:cstheme="minorHAnsi"/>
        </w:rPr>
      </w:pPr>
      <w:r>
        <w:rPr>
          <w:rFonts w:ascii="Cambria" w:hAnsi="Cambria" w:cstheme="minorHAnsi"/>
        </w:rPr>
        <w:lastRenderedPageBreak/>
        <w:t>Por fim, somente para fins de argumentação, cumpre-me tecer algumas considerações.</w:t>
      </w:r>
    </w:p>
    <w:p w:rsidR="003E5A72" w:rsidRDefault="003E5A72" w:rsidP="009A6B28">
      <w:pPr>
        <w:spacing w:line="360" w:lineRule="auto"/>
        <w:contextualSpacing/>
        <w:jc w:val="both"/>
        <w:rPr>
          <w:rFonts w:ascii="Cambria" w:hAnsi="Cambria" w:cstheme="minorHAnsi"/>
        </w:rPr>
      </w:pPr>
    </w:p>
    <w:p w:rsidR="006B127E" w:rsidRDefault="003E5A72" w:rsidP="009A6B28">
      <w:pPr>
        <w:spacing w:line="360" w:lineRule="auto"/>
        <w:contextualSpacing/>
        <w:jc w:val="both"/>
        <w:rPr>
          <w:rFonts w:ascii="Cambria" w:hAnsi="Cambria" w:cstheme="minorHAnsi"/>
        </w:rPr>
      </w:pPr>
      <w:r>
        <w:rPr>
          <w:rFonts w:ascii="Cambria" w:hAnsi="Cambria" w:cstheme="minorHAnsi"/>
        </w:rPr>
        <w:t>O</w:t>
      </w:r>
      <w:r w:rsidR="006B127E">
        <w:rPr>
          <w:rFonts w:ascii="Cambria" w:hAnsi="Cambria" w:cstheme="minorHAnsi"/>
        </w:rPr>
        <w:t xml:space="preserve"> </w:t>
      </w:r>
      <w:r>
        <w:rPr>
          <w:rFonts w:ascii="Cambria" w:hAnsi="Cambria" w:cstheme="minorHAnsi"/>
        </w:rPr>
        <w:t>“regime de urgên</w:t>
      </w:r>
      <w:bookmarkStart w:id="0" w:name="_GoBack"/>
      <w:bookmarkEnd w:id="0"/>
      <w:r>
        <w:rPr>
          <w:rFonts w:ascii="Cambria" w:hAnsi="Cambria" w:cstheme="minorHAnsi"/>
        </w:rPr>
        <w:t>cia” não se confunde com “regime de urgência especial</w:t>
      </w:r>
      <w:r w:rsidRPr="00AB75A3">
        <w:rPr>
          <w:rFonts w:ascii="Cambria" w:hAnsi="Cambria" w:cstheme="minorHAnsi"/>
        </w:rPr>
        <w:t xml:space="preserve">”. </w:t>
      </w:r>
      <w:r w:rsidR="006B127E" w:rsidRPr="00AB75A3">
        <w:rPr>
          <w:rFonts w:ascii="Cambria" w:hAnsi="Cambria" w:cstheme="minorHAnsi"/>
        </w:rPr>
        <w:t>Cada um tem previs</w:t>
      </w:r>
      <w:r w:rsidR="00E115B2" w:rsidRPr="00AB75A3">
        <w:rPr>
          <w:rFonts w:ascii="Cambria" w:hAnsi="Cambria" w:cstheme="minorHAnsi"/>
        </w:rPr>
        <w:t>ão</w:t>
      </w:r>
      <w:r w:rsidR="006B127E" w:rsidRPr="00AB75A3">
        <w:rPr>
          <w:rFonts w:ascii="Cambria" w:hAnsi="Cambria" w:cstheme="minorHAnsi"/>
        </w:rPr>
        <w:t xml:space="preserve"> espec</w:t>
      </w:r>
      <w:r w:rsidR="00E115B2" w:rsidRPr="00AB75A3">
        <w:rPr>
          <w:rFonts w:ascii="Cambria" w:hAnsi="Cambria" w:cstheme="minorHAnsi"/>
        </w:rPr>
        <w:t>ífica e procedimento</w:t>
      </w:r>
      <w:r w:rsidR="006B127E" w:rsidRPr="00AB75A3">
        <w:rPr>
          <w:rFonts w:ascii="Cambria" w:hAnsi="Cambria" w:cstheme="minorHAnsi"/>
        </w:rPr>
        <w:t xml:space="preserve"> pr</w:t>
      </w:r>
      <w:r w:rsidR="00E115B2" w:rsidRPr="00AB75A3">
        <w:rPr>
          <w:rFonts w:ascii="Cambria" w:hAnsi="Cambria" w:cstheme="minorHAnsi"/>
        </w:rPr>
        <w:t>óprio</w:t>
      </w:r>
      <w:r w:rsidR="006B127E" w:rsidRPr="00AB75A3">
        <w:rPr>
          <w:rFonts w:ascii="Cambria" w:hAnsi="Cambria" w:cstheme="minorHAnsi"/>
        </w:rPr>
        <w:t xml:space="preserve">. </w:t>
      </w:r>
      <w:r>
        <w:rPr>
          <w:rFonts w:ascii="Cambria" w:hAnsi="Cambria" w:cstheme="minorHAnsi"/>
        </w:rPr>
        <w:t>Amb</w:t>
      </w:r>
      <w:r w:rsidR="00E115B2">
        <w:rPr>
          <w:rFonts w:ascii="Cambria" w:hAnsi="Cambria" w:cstheme="minorHAnsi"/>
        </w:rPr>
        <w:t>o</w:t>
      </w:r>
      <w:r>
        <w:rPr>
          <w:rFonts w:ascii="Cambria" w:hAnsi="Cambria" w:cstheme="minorHAnsi"/>
        </w:rPr>
        <w:t>s são espécies. O termo “regime de urgência” não é gênero.</w:t>
      </w:r>
    </w:p>
    <w:p w:rsidR="003E5A72" w:rsidRDefault="003E5A72" w:rsidP="009A6B28">
      <w:pPr>
        <w:spacing w:line="360" w:lineRule="auto"/>
        <w:contextualSpacing/>
        <w:jc w:val="both"/>
        <w:rPr>
          <w:rFonts w:ascii="Cambria" w:hAnsi="Cambria" w:cstheme="minorHAnsi"/>
        </w:rPr>
      </w:pPr>
    </w:p>
    <w:p w:rsidR="003E5A72" w:rsidRDefault="003E5A72" w:rsidP="009A6B28">
      <w:pPr>
        <w:spacing w:line="360" w:lineRule="auto"/>
        <w:contextualSpacing/>
        <w:jc w:val="both"/>
        <w:rPr>
          <w:rFonts w:ascii="Cambria" w:hAnsi="Cambria" w:cstheme="minorHAnsi"/>
        </w:rPr>
      </w:pPr>
      <w:r>
        <w:rPr>
          <w:rFonts w:ascii="Cambria" w:hAnsi="Cambria" w:cstheme="minorHAnsi"/>
        </w:rPr>
        <w:t xml:space="preserve">Ou seja, quando uma norma faz referência ao “regime de urgência”, não está englobado o “regime de urgência especial”. </w:t>
      </w:r>
    </w:p>
    <w:p w:rsidR="003E5A72" w:rsidRDefault="003E5A72" w:rsidP="009A6B28">
      <w:pPr>
        <w:spacing w:line="360" w:lineRule="auto"/>
        <w:contextualSpacing/>
        <w:jc w:val="both"/>
        <w:rPr>
          <w:rFonts w:ascii="Cambria" w:hAnsi="Cambria" w:cstheme="minorHAnsi"/>
        </w:rPr>
      </w:pPr>
    </w:p>
    <w:p w:rsidR="006B127E" w:rsidRDefault="003E5A72" w:rsidP="009A6B28">
      <w:pPr>
        <w:spacing w:line="360" w:lineRule="auto"/>
        <w:contextualSpacing/>
        <w:jc w:val="both"/>
        <w:rPr>
          <w:rFonts w:ascii="Cambria" w:hAnsi="Cambria" w:cstheme="minorHAnsi"/>
        </w:rPr>
      </w:pPr>
      <w:r>
        <w:rPr>
          <w:rFonts w:ascii="Cambria" w:hAnsi="Cambria" w:cstheme="minorHAnsi"/>
        </w:rPr>
        <w:t>Tal fato é notório no artigo 199 do Regimento Interno, que diferencia explicitamente os regimes de tramitação, bem como da análise dos 200 e 202, os quais diferenciam o procedimento de cada regime.</w:t>
      </w:r>
    </w:p>
    <w:p w:rsidR="003E5A72" w:rsidRDefault="003E5A72" w:rsidP="009A6B28">
      <w:pPr>
        <w:spacing w:line="360" w:lineRule="auto"/>
        <w:contextualSpacing/>
        <w:jc w:val="both"/>
        <w:rPr>
          <w:rFonts w:ascii="Cambria" w:hAnsi="Cambria" w:cstheme="minorHAnsi"/>
        </w:rPr>
      </w:pPr>
    </w:p>
    <w:p w:rsidR="006B127E" w:rsidRDefault="00395239" w:rsidP="009A6B28">
      <w:pPr>
        <w:spacing w:line="360" w:lineRule="auto"/>
        <w:contextualSpacing/>
        <w:jc w:val="both"/>
        <w:rPr>
          <w:rFonts w:ascii="Cambria" w:hAnsi="Cambria" w:cstheme="minorHAnsi"/>
        </w:rPr>
      </w:pPr>
      <w:r>
        <w:rPr>
          <w:rFonts w:ascii="Cambria" w:hAnsi="Cambria" w:cstheme="minorHAnsi"/>
        </w:rPr>
        <w:t xml:space="preserve">Tal diferenciação é </w:t>
      </w:r>
      <w:proofErr w:type="gramStart"/>
      <w:r>
        <w:rPr>
          <w:rFonts w:ascii="Cambria" w:hAnsi="Cambria" w:cstheme="minorHAnsi"/>
        </w:rPr>
        <w:t>necessária para uma interpretação correta d</w:t>
      </w:r>
      <w:r w:rsidR="00E115B2">
        <w:rPr>
          <w:rFonts w:ascii="Cambria" w:hAnsi="Cambria" w:cstheme="minorHAnsi"/>
        </w:rPr>
        <w:t>o art. 53</w:t>
      </w:r>
      <w:proofErr w:type="gramEnd"/>
      <w:r w:rsidR="00E115B2">
        <w:rPr>
          <w:rFonts w:ascii="Cambria" w:hAnsi="Cambria" w:cstheme="minorHAnsi"/>
        </w:rPr>
        <w:t xml:space="preserve"> da Lei Orgânica, que diz:</w:t>
      </w:r>
    </w:p>
    <w:p w:rsidR="00E115B2" w:rsidRDefault="00E115B2" w:rsidP="009A6B28">
      <w:pPr>
        <w:spacing w:line="360" w:lineRule="auto"/>
        <w:contextualSpacing/>
        <w:jc w:val="both"/>
        <w:rPr>
          <w:rFonts w:ascii="Cambria" w:hAnsi="Cambria" w:cstheme="minorHAnsi"/>
        </w:rPr>
      </w:pPr>
    </w:p>
    <w:p w:rsidR="00E115B2" w:rsidRPr="00E115B2" w:rsidRDefault="00E115B2" w:rsidP="00E115B2">
      <w:pPr>
        <w:spacing w:line="360" w:lineRule="auto"/>
        <w:ind w:left="1134"/>
        <w:contextualSpacing/>
        <w:jc w:val="both"/>
        <w:rPr>
          <w:rFonts w:ascii="Cambria" w:hAnsi="Cambria" w:cstheme="minorHAnsi"/>
          <w:i/>
        </w:rPr>
      </w:pPr>
      <w:r w:rsidRPr="00E115B2">
        <w:rPr>
          <w:rFonts w:ascii="Cambria" w:hAnsi="Cambria" w:cstheme="minorHAnsi"/>
          <w:i/>
        </w:rPr>
        <w:t>Art. 53</w:t>
      </w:r>
      <w:r>
        <w:rPr>
          <w:rFonts w:ascii="Cambria" w:hAnsi="Cambria" w:cstheme="minorHAnsi"/>
          <w:i/>
        </w:rPr>
        <w:t>.</w:t>
      </w:r>
      <w:r w:rsidRPr="00E115B2">
        <w:rPr>
          <w:rFonts w:ascii="Cambria" w:hAnsi="Cambria" w:cstheme="minorHAnsi"/>
          <w:i/>
        </w:rPr>
        <w:t xml:space="preserve"> O Prefeito </w:t>
      </w:r>
      <w:r w:rsidRPr="00E115B2">
        <w:rPr>
          <w:rFonts w:ascii="Cambria" w:hAnsi="Cambria" w:cstheme="minorHAnsi"/>
          <w:b/>
          <w:i/>
          <w:u w:val="single"/>
        </w:rPr>
        <w:t>poderá</w:t>
      </w:r>
      <w:r w:rsidRPr="00E115B2">
        <w:rPr>
          <w:rFonts w:ascii="Cambria" w:hAnsi="Cambria" w:cstheme="minorHAnsi"/>
          <w:i/>
        </w:rPr>
        <w:t xml:space="preserve"> solicitar que os projetos de sua iniciativa, salvo os de codificação, encaminhados à Câmara, tramitem em </w:t>
      </w:r>
      <w:r w:rsidRPr="00E115B2">
        <w:rPr>
          <w:rFonts w:ascii="Cambria" w:hAnsi="Cambria" w:cstheme="minorHAnsi"/>
          <w:b/>
          <w:i/>
          <w:u w:val="single"/>
        </w:rPr>
        <w:t>regime de urgência</w:t>
      </w:r>
      <w:r w:rsidRPr="00E115B2">
        <w:rPr>
          <w:rFonts w:ascii="Cambria" w:hAnsi="Cambria" w:cstheme="minorHAnsi"/>
          <w:i/>
        </w:rPr>
        <w:t>, dentro do prazo de trinta dias.</w:t>
      </w:r>
    </w:p>
    <w:p w:rsidR="00E115B2" w:rsidRDefault="00E115B2" w:rsidP="009A6B28">
      <w:pPr>
        <w:spacing w:line="360" w:lineRule="auto"/>
        <w:contextualSpacing/>
        <w:jc w:val="both"/>
        <w:rPr>
          <w:rFonts w:ascii="Cambria" w:hAnsi="Cambria" w:cstheme="minorHAnsi"/>
        </w:rPr>
      </w:pPr>
    </w:p>
    <w:p w:rsidR="00E115B2" w:rsidRDefault="00E115B2" w:rsidP="009A6B28">
      <w:pPr>
        <w:spacing w:line="360" w:lineRule="auto"/>
        <w:contextualSpacing/>
        <w:jc w:val="both"/>
        <w:rPr>
          <w:rFonts w:ascii="Cambria" w:hAnsi="Cambria" w:cstheme="minorHAnsi"/>
        </w:rPr>
      </w:pPr>
      <w:r>
        <w:rPr>
          <w:rFonts w:ascii="Cambria" w:hAnsi="Cambria" w:cstheme="minorHAnsi"/>
        </w:rPr>
        <w:t>Note-se que o respetivo artigo trata somente do “regime de urgência”, e não do “regime de urgência especial”.</w:t>
      </w:r>
    </w:p>
    <w:p w:rsidR="00E115B2" w:rsidRDefault="00E115B2" w:rsidP="009A6B28">
      <w:pPr>
        <w:spacing w:line="360" w:lineRule="auto"/>
        <w:contextualSpacing/>
        <w:jc w:val="both"/>
        <w:rPr>
          <w:rFonts w:ascii="Cambria" w:hAnsi="Cambria" w:cstheme="minorHAnsi"/>
        </w:rPr>
      </w:pPr>
    </w:p>
    <w:p w:rsidR="00E115B2" w:rsidRDefault="00E115B2" w:rsidP="009A6B28">
      <w:pPr>
        <w:spacing w:line="360" w:lineRule="auto"/>
        <w:contextualSpacing/>
        <w:jc w:val="both"/>
        <w:rPr>
          <w:rFonts w:ascii="Cambria" w:hAnsi="Cambria" w:cstheme="minorHAnsi"/>
        </w:rPr>
      </w:pPr>
      <w:r>
        <w:rPr>
          <w:rFonts w:ascii="Cambria" w:hAnsi="Cambria" w:cstheme="minorHAnsi"/>
        </w:rPr>
        <w:t xml:space="preserve">Não obstante, </w:t>
      </w:r>
      <w:r w:rsidRPr="00F73296">
        <w:rPr>
          <w:rFonts w:ascii="Cambria" w:hAnsi="Cambria" w:cstheme="minorHAnsi"/>
          <w:b/>
        </w:rPr>
        <w:t>o termo “poderá” não dever ser entendido com a mesma conotação de “exclusiv</w:t>
      </w:r>
      <w:r w:rsidR="00395239">
        <w:rPr>
          <w:rFonts w:ascii="Cambria" w:hAnsi="Cambria" w:cstheme="minorHAnsi"/>
          <w:b/>
        </w:rPr>
        <w:t>idade</w:t>
      </w:r>
      <w:r w:rsidRPr="00F73296">
        <w:rPr>
          <w:rFonts w:ascii="Cambria" w:hAnsi="Cambria" w:cstheme="minorHAnsi"/>
          <w:b/>
        </w:rPr>
        <w:t>”</w:t>
      </w:r>
      <w:r>
        <w:rPr>
          <w:rFonts w:ascii="Cambria" w:hAnsi="Cambria" w:cstheme="minorHAnsi"/>
        </w:rPr>
        <w:t xml:space="preserve">.  Em outras palavras, o artigo </w:t>
      </w:r>
      <w:proofErr w:type="gramStart"/>
      <w:r>
        <w:rPr>
          <w:rFonts w:ascii="Cambria" w:hAnsi="Cambria" w:cstheme="minorHAnsi"/>
        </w:rPr>
        <w:t>supra PERMITE</w:t>
      </w:r>
      <w:proofErr w:type="gramEnd"/>
      <w:r>
        <w:rPr>
          <w:rFonts w:ascii="Cambria" w:hAnsi="Cambria" w:cstheme="minorHAnsi"/>
        </w:rPr>
        <w:t xml:space="preserve"> ao Prefeito Municipal solicitar o referido regime de tramitação. Isto não quer dizer que tal prerrogativa seja exclusiva ou que imponha limitação ao Poder Legislativo.</w:t>
      </w:r>
    </w:p>
    <w:p w:rsidR="00E115B2" w:rsidRDefault="00E115B2" w:rsidP="009A6B28">
      <w:pPr>
        <w:spacing w:line="360" w:lineRule="auto"/>
        <w:contextualSpacing/>
        <w:jc w:val="both"/>
        <w:rPr>
          <w:rFonts w:ascii="Cambria" w:hAnsi="Cambria" w:cstheme="minorHAnsi"/>
        </w:rPr>
      </w:pPr>
    </w:p>
    <w:p w:rsidR="00E115B2" w:rsidRDefault="00E115B2" w:rsidP="009A6B28">
      <w:pPr>
        <w:spacing w:line="360" w:lineRule="auto"/>
        <w:contextualSpacing/>
        <w:jc w:val="both"/>
        <w:rPr>
          <w:rFonts w:ascii="Cambria" w:hAnsi="Cambria" w:cstheme="minorHAnsi"/>
        </w:rPr>
      </w:pPr>
      <w:r>
        <w:rPr>
          <w:rFonts w:ascii="Cambria" w:hAnsi="Cambria" w:cstheme="minorHAnsi"/>
        </w:rPr>
        <w:t xml:space="preserve">O mesmo entendimento deve ser extraído do artigo </w:t>
      </w:r>
      <w:r w:rsidR="00F73296">
        <w:rPr>
          <w:rFonts w:ascii="Cambria" w:hAnsi="Cambria" w:cstheme="minorHAnsi"/>
        </w:rPr>
        <w:t>63, §único, da CF, que diz:</w:t>
      </w:r>
      <w:r w:rsidR="00F73296" w:rsidRPr="00F73296">
        <w:rPr>
          <w:rFonts w:ascii="Cambria" w:hAnsi="Cambria" w:cstheme="minorHAnsi"/>
        </w:rPr>
        <w:t xml:space="preserve"> </w:t>
      </w:r>
      <w:r w:rsidR="00F73296" w:rsidRPr="00F73296">
        <w:rPr>
          <w:rFonts w:ascii="Cambria" w:hAnsi="Cambria" w:cstheme="minorHAnsi"/>
          <w:i/>
        </w:rPr>
        <w:t>“O Presidente da República poderá solicitar urgência para apreciação de projetos de sua iniciativa.”.</w:t>
      </w:r>
    </w:p>
    <w:p w:rsidR="00E115B2" w:rsidRDefault="00E115B2" w:rsidP="009A6B28">
      <w:pPr>
        <w:spacing w:line="360" w:lineRule="auto"/>
        <w:contextualSpacing/>
        <w:jc w:val="both"/>
        <w:rPr>
          <w:rFonts w:ascii="Cambria" w:hAnsi="Cambria" w:cstheme="minorHAnsi"/>
        </w:rPr>
      </w:pPr>
    </w:p>
    <w:p w:rsidR="00395239" w:rsidRDefault="00395239" w:rsidP="009A6B28">
      <w:pPr>
        <w:spacing w:line="360" w:lineRule="auto"/>
        <w:contextualSpacing/>
        <w:jc w:val="both"/>
        <w:rPr>
          <w:rFonts w:ascii="Cambria" w:hAnsi="Cambria" w:cstheme="minorHAnsi"/>
        </w:rPr>
      </w:pPr>
      <w:r>
        <w:rPr>
          <w:rFonts w:ascii="Cambria" w:hAnsi="Cambria" w:cstheme="minorHAnsi"/>
        </w:rPr>
        <w:lastRenderedPageBreak/>
        <w:t>Corroborando esta afirmativa, o Senado e a Câmara dos Deputados permitem que seus parlamentares façam requerimento de urgência na tramitação de proposições.</w:t>
      </w:r>
      <w:r w:rsidR="00AB75A3">
        <w:rPr>
          <w:rFonts w:ascii="Cambria" w:hAnsi="Cambria" w:cstheme="minorHAnsi"/>
        </w:rPr>
        <w:t xml:space="preserve"> Da mesma forma atua a Assembleia Legislativa do Estado de São Paulo.</w:t>
      </w:r>
    </w:p>
    <w:p w:rsidR="00395239" w:rsidRDefault="00395239" w:rsidP="009A6B28">
      <w:pPr>
        <w:spacing w:line="360" w:lineRule="auto"/>
        <w:contextualSpacing/>
        <w:jc w:val="both"/>
        <w:rPr>
          <w:rFonts w:ascii="Cambria" w:hAnsi="Cambria" w:cstheme="minorHAnsi"/>
        </w:rPr>
      </w:pPr>
    </w:p>
    <w:p w:rsidR="00F73296" w:rsidRDefault="00F73296" w:rsidP="009A6B28">
      <w:pPr>
        <w:spacing w:line="360" w:lineRule="auto"/>
        <w:contextualSpacing/>
        <w:jc w:val="both"/>
        <w:rPr>
          <w:rFonts w:ascii="Cambria" w:hAnsi="Cambria" w:cstheme="minorHAnsi"/>
        </w:rPr>
      </w:pPr>
      <w:r>
        <w:rPr>
          <w:rFonts w:ascii="Cambria" w:hAnsi="Cambria" w:cstheme="minorHAnsi"/>
        </w:rPr>
        <w:t xml:space="preserve">Ademais, a Jurisprudência dominante do SUPREMO é a de que as limitações ao Poder </w:t>
      </w:r>
      <w:proofErr w:type="gramStart"/>
      <w:r>
        <w:rPr>
          <w:rFonts w:ascii="Cambria" w:hAnsi="Cambria" w:cstheme="minorHAnsi"/>
        </w:rPr>
        <w:t>Legislativo previstas na Constituição Federal</w:t>
      </w:r>
      <w:proofErr w:type="gramEnd"/>
      <w:r>
        <w:rPr>
          <w:rFonts w:ascii="Cambria" w:hAnsi="Cambria" w:cstheme="minorHAnsi"/>
        </w:rPr>
        <w:t xml:space="preserve"> devem ser vistas de forma literal e n</w:t>
      </w:r>
      <w:r w:rsidR="003F1264">
        <w:rPr>
          <w:rFonts w:ascii="Cambria" w:hAnsi="Cambria" w:cstheme="minorHAnsi"/>
        </w:rPr>
        <w:t>ão</w:t>
      </w:r>
      <w:r>
        <w:rPr>
          <w:rFonts w:ascii="Cambria" w:hAnsi="Cambria" w:cstheme="minorHAnsi"/>
        </w:rPr>
        <w:t xml:space="preserve"> de forma abrangente.</w:t>
      </w:r>
    </w:p>
    <w:p w:rsidR="00F73296" w:rsidRDefault="00F73296" w:rsidP="009A6B28">
      <w:pPr>
        <w:spacing w:line="360" w:lineRule="auto"/>
        <w:contextualSpacing/>
        <w:jc w:val="both"/>
        <w:rPr>
          <w:rFonts w:ascii="Cambria" w:hAnsi="Cambria" w:cstheme="minorHAnsi"/>
        </w:rPr>
      </w:pPr>
    </w:p>
    <w:p w:rsidR="00AB75A3" w:rsidRPr="000906EA" w:rsidRDefault="00AB75A3" w:rsidP="00AB75A3">
      <w:pPr>
        <w:spacing w:line="360" w:lineRule="auto"/>
        <w:contextualSpacing/>
        <w:jc w:val="both"/>
        <w:rPr>
          <w:rFonts w:asciiTheme="majorHAnsi" w:hAnsiTheme="majorHAnsi"/>
        </w:rPr>
      </w:pPr>
      <w:r w:rsidRPr="000906EA">
        <w:rPr>
          <w:rFonts w:asciiTheme="majorHAnsi" w:hAnsiTheme="majorHAnsi"/>
        </w:rPr>
        <w:t xml:space="preserve">Assim, dada </w:t>
      </w:r>
      <w:proofErr w:type="gramStart"/>
      <w:r w:rsidRPr="000906EA">
        <w:rPr>
          <w:rFonts w:asciiTheme="majorHAnsi" w:hAnsiTheme="majorHAnsi"/>
        </w:rPr>
        <w:t>a</w:t>
      </w:r>
      <w:proofErr w:type="gramEnd"/>
      <w:r w:rsidRPr="000906EA">
        <w:rPr>
          <w:rFonts w:asciiTheme="majorHAnsi" w:hAnsiTheme="majorHAnsi"/>
        </w:rPr>
        <w:t xml:space="preserve"> validade formal e material da matéria, pede este Vereador a colaboração dos nobres Edis para a aprovação desta propositura.</w:t>
      </w:r>
    </w:p>
    <w:p w:rsidR="00AB75A3" w:rsidRDefault="00AB75A3" w:rsidP="009A6B28">
      <w:pPr>
        <w:spacing w:line="360" w:lineRule="auto"/>
        <w:contextualSpacing/>
        <w:jc w:val="both"/>
        <w:rPr>
          <w:rFonts w:ascii="Cambria" w:hAnsi="Cambria" w:cstheme="minorHAnsi"/>
        </w:rPr>
      </w:pPr>
    </w:p>
    <w:p w:rsidR="00F65164" w:rsidRPr="00FA3623" w:rsidRDefault="00F65164" w:rsidP="00AB75A3">
      <w:pPr>
        <w:spacing w:line="360" w:lineRule="auto"/>
        <w:contextualSpacing/>
        <w:jc w:val="center"/>
        <w:rPr>
          <w:rFonts w:ascii="Cambria" w:hAnsi="Cambria" w:cstheme="minorHAnsi"/>
        </w:rPr>
      </w:pPr>
      <w:r w:rsidRPr="00FA3623">
        <w:rPr>
          <w:rFonts w:ascii="Cambria" w:hAnsi="Cambria" w:cstheme="minorHAnsi"/>
        </w:rPr>
        <w:t xml:space="preserve">Cordeirópolis, </w:t>
      </w:r>
      <w:r w:rsidR="00AB75A3">
        <w:rPr>
          <w:rFonts w:ascii="Cambria" w:hAnsi="Cambria" w:cstheme="minorHAnsi"/>
        </w:rPr>
        <w:t>28</w:t>
      </w:r>
      <w:r w:rsidR="00A115F0">
        <w:rPr>
          <w:rFonts w:ascii="Cambria" w:hAnsi="Cambria" w:cstheme="minorHAnsi"/>
        </w:rPr>
        <w:t xml:space="preserve"> de maio</w:t>
      </w:r>
      <w:r w:rsidR="00AB75A3">
        <w:rPr>
          <w:rFonts w:ascii="Cambria" w:hAnsi="Cambria" w:cstheme="minorHAnsi"/>
        </w:rPr>
        <w:t xml:space="preserve"> de 2020</w:t>
      </w:r>
      <w:r w:rsidRPr="00FA3623">
        <w:rPr>
          <w:rFonts w:ascii="Cambria" w:hAnsi="Cambria" w:cstheme="minorHAnsi"/>
        </w:rPr>
        <w:t>.</w:t>
      </w:r>
    </w:p>
    <w:p w:rsidR="00F65164" w:rsidRPr="00FA3623" w:rsidRDefault="00F65164" w:rsidP="00AB75A3">
      <w:pPr>
        <w:spacing w:line="360" w:lineRule="auto"/>
        <w:ind w:firstLine="709"/>
        <w:contextualSpacing/>
        <w:jc w:val="center"/>
        <w:rPr>
          <w:rFonts w:ascii="Cambria" w:hAnsi="Cambria" w:cstheme="minorHAnsi"/>
        </w:rPr>
      </w:pPr>
    </w:p>
    <w:p w:rsidR="008604BE" w:rsidRPr="00FA3623" w:rsidRDefault="008604BE" w:rsidP="00AB75A3">
      <w:pPr>
        <w:spacing w:line="360" w:lineRule="auto"/>
        <w:ind w:firstLine="709"/>
        <w:contextualSpacing/>
        <w:jc w:val="center"/>
        <w:rPr>
          <w:rFonts w:ascii="Cambria" w:hAnsi="Cambria" w:cstheme="minorHAnsi"/>
        </w:rPr>
      </w:pPr>
    </w:p>
    <w:p w:rsidR="00444BE2" w:rsidRPr="00FA3623" w:rsidRDefault="00444BE2" w:rsidP="00AB75A3">
      <w:pPr>
        <w:spacing w:line="360" w:lineRule="auto"/>
        <w:contextualSpacing/>
        <w:jc w:val="center"/>
        <w:rPr>
          <w:rFonts w:ascii="Cambria" w:hAnsi="Cambria" w:cstheme="minorHAnsi"/>
          <w:b/>
        </w:rPr>
      </w:pPr>
      <w:r w:rsidRPr="00FA3623">
        <w:rPr>
          <w:rFonts w:ascii="Cambria" w:hAnsi="Cambria" w:cstheme="minorHAnsi"/>
          <w:b/>
        </w:rPr>
        <w:t>JOSÉ ANTONIO RODRIGUES</w:t>
      </w:r>
    </w:p>
    <w:p w:rsidR="00444BE2" w:rsidRPr="00FA3623" w:rsidRDefault="00444BE2" w:rsidP="00AB75A3">
      <w:pPr>
        <w:spacing w:line="360" w:lineRule="auto"/>
        <w:contextualSpacing/>
        <w:jc w:val="center"/>
        <w:rPr>
          <w:rFonts w:ascii="Cambria" w:hAnsi="Cambria" w:cstheme="minorHAnsi"/>
          <w:b/>
        </w:rPr>
      </w:pPr>
      <w:r w:rsidRPr="00FA3623">
        <w:rPr>
          <w:rFonts w:ascii="Cambria" w:hAnsi="Cambria" w:cstheme="minorHAnsi"/>
          <w:b/>
        </w:rPr>
        <w:t>Vereador - MDB</w:t>
      </w:r>
    </w:p>
    <w:p w:rsidR="00444BE2" w:rsidRPr="00FA3623" w:rsidRDefault="00444BE2" w:rsidP="00AB75A3">
      <w:pPr>
        <w:spacing w:line="360" w:lineRule="auto"/>
        <w:ind w:firstLine="709"/>
        <w:contextualSpacing/>
        <w:jc w:val="center"/>
        <w:rPr>
          <w:rFonts w:ascii="Cambria" w:hAnsi="Cambria" w:cstheme="minorHAnsi"/>
        </w:rPr>
      </w:pPr>
    </w:p>
    <w:sectPr w:rsidR="00444BE2" w:rsidRPr="00FA3623" w:rsidSect="00AB75A3">
      <w:footerReference w:type="default" r:id="rId7"/>
      <w:pgSz w:w="11906" w:h="16838"/>
      <w:pgMar w:top="1701" w:right="1701" w:bottom="1134" w:left="1701" w:header="709" w:footer="709" w:gutter="0"/>
      <w:paperSrc w:first="260" w:other="260"/>
      <w:cols w:space="708"/>
      <w:docGrid w:linePitch="360"/>
      <w:headerReference w:type="default" r:id="R46b3c764f80a4818"/>
      <w:headerReference w:type="even" r:id="Rb87ea4f3a2454724"/>
      <w:headerReference w:type="first" r:id="R9fedab1e70724edc"/>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FEA" w:rsidRDefault="00E64FEA" w:rsidP="00F65164">
      <w:r>
        <w:separator/>
      </w:r>
    </w:p>
  </w:endnote>
  <w:endnote w:type="continuationSeparator" w:id="0">
    <w:p w:rsidR="00E64FEA" w:rsidRDefault="00E64FEA" w:rsidP="00F6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447105"/>
      <w:docPartObj>
        <w:docPartGallery w:val="Page Numbers (Bottom of Page)"/>
        <w:docPartUnique/>
      </w:docPartObj>
    </w:sdtPr>
    <w:sdtEndPr/>
    <w:sdtContent>
      <w:p w:rsidR="00F65164" w:rsidRDefault="00F65164">
        <w:pPr>
          <w:pStyle w:val="Rodap"/>
          <w:jc w:val="right"/>
        </w:pPr>
        <w:r>
          <w:fldChar w:fldCharType="begin"/>
        </w:r>
        <w:r>
          <w:instrText>PAGE   \* MERGEFORMAT</w:instrText>
        </w:r>
        <w:r>
          <w:fldChar w:fldCharType="separate"/>
        </w:r>
        <w:r w:rsidR="00AB75A3">
          <w:rPr>
            <w:noProof/>
          </w:rPr>
          <w:t>5</w:t>
        </w:r>
        <w:r>
          <w:fldChar w:fldCharType="end"/>
        </w:r>
      </w:p>
    </w:sdtContent>
  </w:sdt>
  <w:p w:rsidR="00F65164" w:rsidRDefault="00F6516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FEA" w:rsidRDefault="00E64FEA" w:rsidP="00F65164">
      <w:r>
        <w:separator/>
      </w:r>
    </w:p>
  </w:footnote>
  <w:footnote w:type="continuationSeparator" w:id="0">
    <w:p w:rsidR="00E64FEA" w:rsidRDefault="00E64FEA" w:rsidP="00F651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4277174"/>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1017748c777f4b9e"/>
                  <a:stretch>
                    <a:fillRect/>
                  </a:stretch>
                </pic:blipFill>
                <pic:spPr>
                  <a:xfrm>
                    <a:off x="0" y="0"/>
                    <a:ext cx="381040" cy="4277174"/>
                  </a:xfrm>
                  <a:prstGeom prst="rect">
                    <a:avLst/>
                  </a:prstGeom>
                </pic:spPr>
              </pic:pic>
            </a:graphicData>
          </a:graphic>
        </wp:anchor>
      </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EA9"/>
    <w:rsid w:val="00103A21"/>
    <w:rsid w:val="001409E5"/>
    <w:rsid w:val="001436AC"/>
    <w:rsid w:val="0022105B"/>
    <w:rsid w:val="00263ABA"/>
    <w:rsid w:val="002832E7"/>
    <w:rsid w:val="00292C56"/>
    <w:rsid w:val="002A4EA9"/>
    <w:rsid w:val="002B5995"/>
    <w:rsid w:val="002B79CD"/>
    <w:rsid w:val="002C296F"/>
    <w:rsid w:val="002D3912"/>
    <w:rsid w:val="002D77E4"/>
    <w:rsid w:val="003374F7"/>
    <w:rsid w:val="00394859"/>
    <w:rsid w:val="00395239"/>
    <w:rsid w:val="003B31C6"/>
    <w:rsid w:val="003C1E65"/>
    <w:rsid w:val="003C4368"/>
    <w:rsid w:val="003C4428"/>
    <w:rsid w:val="003D4AE9"/>
    <w:rsid w:val="003E5A72"/>
    <w:rsid w:val="003F1264"/>
    <w:rsid w:val="00444BE2"/>
    <w:rsid w:val="005443A1"/>
    <w:rsid w:val="00564B74"/>
    <w:rsid w:val="00595064"/>
    <w:rsid w:val="006B127E"/>
    <w:rsid w:val="006F0234"/>
    <w:rsid w:val="00700B57"/>
    <w:rsid w:val="007D4CF3"/>
    <w:rsid w:val="008310FC"/>
    <w:rsid w:val="00851B17"/>
    <w:rsid w:val="008604BE"/>
    <w:rsid w:val="008B5D16"/>
    <w:rsid w:val="008E2243"/>
    <w:rsid w:val="009A6B28"/>
    <w:rsid w:val="009D4EFE"/>
    <w:rsid w:val="00A115F0"/>
    <w:rsid w:val="00AB75A3"/>
    <w:rsid w:val="00AB7BBB"/>
    <w:rsid w:val="00AE22CB"/>
    <w:rsid w:val="00CE180F"/>
    <w:rsid w:val="00D803B7"/>
    <w:rsid w:val="00E05920"/>
    <w:rsid w:val="00E115B2"/>
    <w:rsid w:val="00E64FEA"/>
    <w:rsid w:val="00E77705"/>
    <w:rsid w:val="00EA34CD"/>
    <w:rsid w:val="00F35DCB"/>
    <w:rsid w:val="00F65164"/>
    <w:rsid w:val="00F73296"/>
    <w:rsid w:val="00F92DCA"/>
    <w:rsid w:val="00F95CE6"/>
    <w:rsid w:val="00FA3623"/>
    <w:rsid w:val="00FE44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CD"/>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436AC"/>
    <w:rPr>
      <w:color w:val="0000FF" w:themeColor="hyperlink"/>
      <w:u w:val="single"/>
    </w:rPr>
  </w:style>
  <w:style w:type="paragraph" w:styleId="Cabealho">
    <w:name w:val="header"/>
    <w:basedOn w:val="Normal"/>
    <w:link w:val="CabealhoChar"/>
    <w:uiPriority w:val="99"/>
    <w:unhideWhenUsed/>
    <w:rsid w:val="00F65164"/>
    <w:pPr>
      <w:tabs>
        <w:tab w:val="center" w:pos="4252"/>
        <w:tab w:val="right" w:pos="8504"/>
      </w:tabs>
    </w:pPr>
  </w:style>
  <w:style w:type="character" w:customStyle="1" w:styleId="CabealhoChar">
    <w:name w:val="Cabeçalho Char"/>
    <w:basedOn w:val="Fontepargpadro"/>
    <w:link w:val="Cabealho"/>
    <w:uiPriority w:val="99"/>
    <w:rsid w:val="00F65164"/>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F65164"/>
    <w:pPr>
      <w:tabs>
        <w:tab w:val="center" w:pos="4252"/>
        <w:tab w:val="right" w:pos="8504"/>
      </w:tabs>
    </w:pPr>
  </w:style>
  <w:style w:type="character" w:customStyle="1" w:styleId="RodapChar">
    <w:name w:val="Rodapé Char"/>
    <w:basedOn w:val="Fontepargpadro"/>
    <w:link w:val="Rodap"/>
    <w:uiPriority w:val="99"/>
    <w:rsid w:val="00F65164"/>
    <w:rPr>
      <w:rFonts w:ascii="Times New Roman" w:eastAsia="Times New Roman" w:hAnsi="Times New Roman" w:cs="Times New Roman"/>
      <w:sz w:val="24"/>
      <w:szCs w:val="24"/>
      <w:lang w:eastAsia="ar-SA"/>
    </w:rPr>
  </w:style>
  <w:style w:type="paragraph" w:customStyle="1" w:styleId="card-text">
    <w:name w:val="card-text"/>
    <w:basedOn w:val="Normal"/>
    <w:rsid w:val="003C1E65"/>
    <w:pPr>
      <w:suppressAutoHyphens w:val="0"/>
      <w:spacing w:before="100" w:beforeAutospacing="1" w:after="100" w:afterAutospacing="1"/>
    </w:pPr>
    <w:rPr>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CD"/>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436AC"/>
    <w:rPr>
      <w:color w:val="0000FF" w:themeColor="hyperlink"/>
      <w:u w:val="single"/>
    </w:rPr>
  </w:style>
  <w:style w:type="paragraph" w:styleId="Cabealho">
    <w:name w:val="header"/>
    <w:basedOn w:val="Normal"/>
    <w:link w:val="CabealhoChar"/>
    <w:uiPriority w:val="99"/>
    <w:unhideWhenUsed/>
    <w:rsid w:val="00F65164"/>
    <w:pPr>
      <w:tabs>
        <w:tab w:val="center" w:pos="4252"/>
        <w:tab w:val="right" w:pos="8504"/>
      </w:tabs>
    </w:pPr>
  </w:style>
  <w:style w:type="character" w:customStyle="1" w:styleId="CabealhoChar">
    <w:name w:val="Cabeçalho Char"/>
    <w:basedOn w:val="Fontepargpadro"/>
    <w:link w:val="Cabealho"/>
    <w:uiPriority w:val="99"/>
    <w:rsid w:val="00F65164"/>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F65164"/>
    <w:pPr>
      <w:tabs>
        <w:tab w:val="center" w:pos="4252"/>
        <w:tab w:val="right" w:pos="8504"/>
      </w:tabs>
    </w:pPr>
  </w:style>
  <w:style w:type="character" w:customStyle="1" w:styleId="RodapChar">
    <w:name w:val="Rodapé Char"/>
    <w:basedOn w:val="Fontepargpadro"/>
    <w:link w:val="Rodap"/>
    <w:uiPriority w:val="99"/>
    <w:rsid w:val="00F65164"/>
    <w:rPr>
      <w:rFonts w:ascii="Times New Roman" w:eastAsia="Times New Roman" w:hAnsi="Times New Roman" w:cs="Times New Roman"/>
      <w:sz w:val="24"/>
      <w:szCs w:val="24"/>
      <w:lang w:eastAsia="ar-SA"/>
    </w:rPr>
  </w:style>
  <w:style w:type="paragraph" w:customStyle="1" w:styleId="card-text">
    <w:name w:val="card-text"/>
    <w:basedOn w:val="Normal"/>
    <w:rsid w:val="003C1E65"/>
    <w:pPr>
      <w:suppressAutoHyphens w:val="0"/>
      <w:spacing w:before="100" w:beforeAutospacing="1" w:after="100" w:afterAutospacing="1"/>
    </w:pPr>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18734">
      <w:bodyDiv w:val="1"/>
      <w:marLeft w:val="0"/>
      <w:marRight w:val="0"/>
      <w:marTop w:val="0"/>
      <w:marBottom w:val="0"/>
      <w:divBdr>
        <w:top w:val="none" w:sz="0" w:space="0" w:color="auto"/>
        <w:left w:val="none" w:sz="0" w:space="0" w:color="auto"/>
        <w:bottom w:val="none" w:sz="0" w:space="0" w:color="auto"/>
        <w:right w:val="none" w:sz="0" w:space="0" w:color="auto"/>
      </w:divBdr>
    </w:div>
    <w:div w:id="373968262">
      <w:bodyDiv w:val="1"/>
      <w:marLeft w:val="0"/>
      <w:marRight w:val="0"/>
      <w:marTop w:val="0"/>
      <w:marBottom w:val="0"/>
      <w:divBdr>
        <w:top w:val="none" w:sz="0" w:space="0" w:color="auto"/>
        <w:left w:val="none" w:sz="0" w:space="0" w:color="auto"/>
        <w:bottom w:val="none" w:sz="0" w:space="0" w:color="auto"/>
        <w:right w:val="none" w:sz="0" w:space="0" w:color="auto"/>
      </w:divBdr>
    </w:div>
    <w:div w:id="684862622">
      <w:bodyDiv w:val="1"/>
      <w:marLeft w:val="0"/>
      <w:marRight w:val="0"/>
      <w:marTop w:val="0"/>
      <w:marBottom w:val="0"/>
      <w:divBdr>
        <w:top w:val="none" w:sz="0" w:space="0" w:color="auto"/>
        <w:left w:val="none" w:sz="0" w:space="0" w:color="auto"/>
        <w:bottom w:val="none" w:sz="0" w:space="0" w:color="auto"/>
        <w:right w:val="none" w:sz="0" w:space="0" w:color="auto"/>
      </w:divBdr>
    </w:div>
    <w:div w:id="1063331663">
      <w:bodyDiv w:val="1"/>
      <w:marLeft w:val="0"/>
      <w:marRight w:val="0"/>
      <w:marTop w:val="0"/>
      <w:marBottom w:val="0"/>
      <w:divBdr>
        <w:top w:val="none" w:sz="0" w:space="0" w:color="auto"/>
        <w:left w:val="none" w:sz="0" w:space="0" w:color="auto"/>
        <w:bottom w:val="none" w:sz="0" w:space="0" w:color="auto"/>
        <w:right w:val="none" w:sz="0" w:space="0" w:color="auto"/>
      </w:divBdr>
    </w:div>
    <w:div w:id="1456635204">
      <w:bodyDiv w:val="1"/>
      <w:marLeft w:val="0"/>
      <w:marRight w:val="0"/>
      <w:marTop w:val="0"/>
      <w:marBottom w:val="0"/>
      <w:divBdr>
        <w:top w:val="none" w:sz="0" w:space="0" w:color="auto"/>
        <w:left w:val="none" w:sz="0" w:space="0" w:color="auto"/>
        <w:bottom w:val="none" w:sz="0" w:space="0" w:color="auto"/>
        <w:right w:val="none" w:sz="0" w:space="0" w:color="auto"/>
      </w:divBdr>
    </w:div>
    <w:div w:id="1545487905">
      <w:bodyDiv w:val="1"/>
      <w:marLeft w:val="0"/>
      <w:marRight w:val="0"/>
      <w:marTop w:val="0"/>
      <w:marBottom w:val="0"/>
      <w:divBdr>
        <w:top w:val="none" w:sz="0" w:space="0" w:color="auto"/>
        <w:left w:val="none" w:sz="0" w:space="0" w:color="auto"/>
        <w:bottom w:val="none" w:sz="0" w:space="0" w:color="auto"/>
        <w:right w:val="none" w:sz="0" w:space="0" w:color="auto"/>
      </w:divBdr>
    </w:div>
    <w:div w:id="1708991563">
      <w:bodyDiv w:val="1"/>
      <w:marLeft w:val="0"/>
      <w:marRight w:val="0"/>
      <w:marTop w:val="0"/>
      <w:marBottom w:val="0"/>
      <w:divBdr>
        <w:top w:val="none" w:sz="0" w:space="0" w:color="auto"/>
        <w:left w:val="none" w:sz="0" w:space="0" w:color="auto"/>
        <w:bottom w:val="none" w:sz="0" w:space="0" w:color="auto"/>
        <w:right w:val="none" w:sz="0" w:space="0" w:color="auto"/>
      </w:divBdr>
    </w:div>
    <w:div w:id="172733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eader" Target="/word/header1.xml" Id="R46b3c764f80a4818" /><Relationship Type="http://schemas.openxmlformats.org/officeDocument/2006/relationships/header" Target="/word/header2.xml" Id="Rb87ea4f3a2454724" /><Relationship Type="http://schemas.openxmlformats.org/officeDocument/2006/relationships/header" Target="/word/header3.xml" Id="R9fedab1e70724edc" /><Relationship Type="http://schemas.openxmlformats.org/officeDocument/2006/relationships/image" Target="/word/media/5c3e6030-246f-476f-8a6a-6ae09b0be006.png" Id="R6d44ccd4720e4f20" /></Relationships>
</file>

<file path=word/_rels/header1.xml.rels>&#65279;<?xml version="1.0" encoding="utf-8"?><Relationships xmlns="http://schemas.openxmlformats.org/package/2006/relationships"><Relationship Type="http://schemas.openxmlformats.org/officeDocument/2006/relationships/image" Target="/word/media/5c3e6030-246f-476f-8a6a-6ae09b0be006.png" Id="R1017748c777f4b9e"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1</Pages>
  <Words>1206</Words>
  <Characters>6516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dc:creator>
  <cp:lastModifiedBy>simone</cp:lastModifiedBy>
  <cp:revision>25</cp:revision>
  <cp:lastPrinted>2020-05-28T17:51:00Z</cp:lastPrinted>
  <dcterms:created xsi:type="dcterms:W3CDTF">2019-02-13T13:11:00Z</dcterms:created>
  <dcterms:modified xsi:type="dcterms:W3CDTF">2020-05-28T17:55:00Z</dcterms:modified>
</cp:coreProperties>
</file>